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городскому округу город Кулебаки</w:t>
      </w:r>
    </w:p>
    <w:p w:rsidR="00AC7AC3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за </w:t>
      </w:r>
      <w:r w:rsidR="00221C7E">
        <w:rPr>
          <w:b/>
          <w:sz w:val="26"/>
          <w:szCs w:val="26"/>
        </w:rPr>
        <w:t xml:space="preserve"> январь</w:t>
      </w:r>
      <w:r w:rsidR="00D51492">
        <w:rPr>
          <w:b/>
          <w:sz w:val="26"/>
          <w:szCs w:val="26"/>
        </w:rPr>
        <w:t xml:space="preserve"> </w:t>
      </w:r>
      <w:r w:rsidR="00221C7E">
        <w:rPr>
          <w:b/>
          <w:sz w:val="26"/>
          <w:szCs w:val="26"/>
        </w:rPr>
        <w:t>-</w:t>
      </w:r>
      <w:r w:rsidR="00D51492">
        <w:rPr>
          <w:b/>
          <w:sz w:val="26"/>
          <w:szCs w:val="26"/>
        </w:rPr>
        <w:t xml:space="preserve"> июнь</w:t>
      </w:r>
      <w:r w:rsidR="00221C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221C7E">
        <w:rPr>
          <w:b/>
          <w:sz w:val="26"/>
          <w:szCs w:val="26"/>
        </w:rPr>
        <w:t>7</w:t>
      </w:r>
      <w:r w:rsidR="007320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год</w:t>
      </w:r>
      <w:r w:rsidR="00221C7E">
        <w:rPr>
          <w:b/>
          <w:sz w:val="26"/>
          <w:szCs w:val="26"/>
        </w:rPr>
        <w:t>а</w:t>
      </w:r>
    </w:p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</w:p>
    <w:p w:rsidR="000F2A3D" w:rsidRDefault="000F2A3D" w:rsidP="00BF259B">
      <w:pPr>
        <w:numPr>
          <w:ilvl w:val="0"/>
          <w:numId w:val="30"/>
        </w:numPr>
        <w:ind w:right="38"/>
        <w:jc w:val="center"/>
        <w:rPr>
          <w:b/>
          <w:sz w:val="26"/>
          <w:szCs w:val="26"/>
        </w:rPr>
      </w:pPr>
      <w:r w:rsidRPr="00073DAC">
        <w:rPr>
          <w:b/>
          <w:sz w:val="26"/>
          <w:szCs w:val="26"/>
        </w:rPr>
        <w:t>Экономика</w:t>
      </w:r>
    </w:p>
    <w:p w:rsidR="0046131A" w:rsidRPr="007102FF" w:rsidRDefault="0046131A" w:rsidP="000F2A3D">
      <w:pPr>
        <w:ind w:right="38"/>
        <w:jc w:val="center"/>
        <w:rPr>
          <w:b/>
          <w:sz w:val="16"/>
          <w:szCs w:val="16"/>
        </w:rPr>
      </w:pP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833B3D">
        <w:rPr>
          <w:b/>
          <w:color w:val="000000"/>
          <w:szCs w:val="24"/>
        </w:rPr>
        <w:t xml:space="preserve">За </w:t>
      </w:r>
      <w:r>
        <w:rPr>
          <w:b/>
          <w:color w:val="000000"/>
          <w:szCs w:val="24"/>
        </w:rPr>
        <w:t xml:space="preserve">январь-июнь </w:t>
      </w:r>
      <w:r w:rsidRPr="00833B3D">
        <w:rPr>
          <w:b/>
          <w:color w:val="000000"/>
          <w:szCs w:val="24"/>
        </w:rPr>
        <w:t>201</w:t>
      </w:r>
      <w:r>
        <w:rPr>
          <w:b/>
          <w:color w:val="000000"/>
          <w:szCs w:val="24"/>
        </w:rPr>
        <w:t>7</w:t>
      </w:r>
      <w:r w:rsidRPr="00833B3D">
        <w:rPr>
          <w:b/>
          <w:color w:val="000000"/>
          <w:szCs w:val="24"/>
        </w:rPr>
        <w:t xml:space="preserve"> год</w:t>
      </w:r>
      <w:r>
        <w:rPr>
          <w:b/>
          <w:color w:val="000000"/>
          <w:szCs w:val="24"/>
        </w:rPr>
        <w:t>а</w:t>
      </w:r>
      <w:r w:rsidRPr="00833B3D">
        <w:rPr>
          <w:b/>
          <w:color w:val="000000"/>
          <w:szCs w:val="24"/>
        </w:rPr>
        <w:t xml:space="preserve"> </w:t>
      </w:r>
      <w:r w:rsidRPr="00833B3D">
        <w:rPr>
          <w:color w:val="000000"/>
          <w:szCs w:val="24"/>
        </w:rPr>
        <w:t xml:space="preserve">отгружено товаров собственного производства, выполнено работ и услуг </w:t>
      </w:r>
      <w:r w:rsidRPr="00833B3D">
        <w:rPr>
          <w:b/>
          <w:szCs w:val="24"/>
        </w:rPr>
        <w:t>по полному кругу организаций</w:t>
      </w:r>
      <w:r w:rsidRPr="00833B3D">
        <w:rPr>
          <w:szCs w:val="24"/>
        </w:rPr>
        <w:t xml:space="preserve"> на сумму </w:t>
      </w:r>
      <w:r w:rsidR="00867BBF" w:rsidRPr="00867BBF">
        <w:rPr>
          <w:b/>
          <w:szCs w:val="24"/>
        </w:rPr>
        <w:t>5896</w:t>
      </w:r>
      <w:r w:rsidRPr="00867BBF">
        <w:rPr>
          <w:b/>
          <w:szCs w:val="24"/>
        </w:rPr>
        <w:t>,</w:t>
      </w:r>
      <w:r w:rsidR="00867BBF" w:rsidRPr="00867BBF">
        <w:rPr>
          <w:b/>
          <w:szCs w:val="24"/>
        </w:rPr>
        <w:t>0</w:t>
      </w:r>
      <w:r>
        <w:rPr>
          <w:szCs w:val="24"/>
        </w:rPr>
        <w:t xml:space="preserve"> </w:t>
      </w:r>
      <w:r w:rsidRPr="00833B3D">
        <w:rPr>
          <w:szCs w:val="24"/>
        </w:rPr>
        <w:t xml:space="preserve">млн. руб. </w:t>
      </w:r>
      <w:r w:rsidRPr="002A7E37">
        <w:rPr>
          <w:i/>
          <w:szCs w:val="24"/>
        </w:rPr>
        <w:t>(115,7</w:t>
      </w:r>
      <w:r w:rsidRPr="00833B3D">
        <w:rPr>
          <w:i/>
          <w:szCs w:val="24"/>
        </w:rPr>
        <w:t xml:space="preserve">% </w:t>
      </w:r>
      <w:r w:rsidRPr="00833B3D">
        <w:rPr>
          <w:i/>
          <w:color w:val="000000"/>
          <w:szCs w:val="24"/>
        </w:rPr>
        <w:t xml:space="preserve">к </w:t>
      </w:r>
      <w:r>
        <w:rPr>
          <w:i/>
          <w:color w:val="000000"/>
          <w:szCs w:val="24"/>
        </w:rPr>
        <w:t xml:space="preserve">аналогичному периоду </w:t>
      </w:r>
      <w:r w:rsidRPr="00833B3D">
        <w:rPr>
          <w:i/>
          <w:color w:val="000000"/>
          <w:szCs w:val="24"/>
        </w:rPr>
        <w:t>201</w:t>
      </w:r>
      <w:r>
        <w:rPr>
          <w:i/>
          <w:color w:val="000000"/>
          <w:szCs w:val="24"/>
        </w:rPr>
        <w:t>6</w:t>
      </w:r>
      <w:r w:rsidRPr="00833B3D">
        <w:rPr>
          <w:i/>
          <w:color w:val="000000"/>
          <w:szCs w:val="24"/>
        </w:rPr>
        <w:t xml:space="preserve"> год</w:t>
      </w:r>
      <w:r>
        <w:rPr>
          <w:i/>
          <w:color w:val="000000"/>
          <w:szCs w:val="24"/>
        </w:rPr>
        <w:t>а</w:t>
      </w:r>
      <w:r w:rsidRPr="001F49BC">
        <w:rPr>
          <w:i/>
          <w:szCs w:val="24"/>
        </w:rPr>
        <w:t>)</w:t>
      </w:r>
      <w:r>
        <w:rPr>
          <w:color w:val="000000"/>
          <w:szCs w:val="24"/>
        </w:rPr>
        <w:t>, в т.ч. в разрезе отраслей: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обрабатывающие производства – </w:t>
      </w:r>
      <w:r w:rsidR="00867BBF">
        <w:rPr>
          <w:color w:val="000000"/>
          <w:szCs w:val="24"/>
        </w:rPr>
        <w:t>93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7</w:t>
      </w:r>
      <w:r>
        <w:rPr>
          <w:color w:val="000000"/>
          <w:szCs w:val="24"/>
        </w:rPr>
        <w:t>% (</w:t>
      </w:r>
      <w:r w:rsidR="00867BBF">
        <w:rPr>
          <w:color w:val="000000"/>
          <w:szCs w:val="24"/>
        </w:rPr>
        <w:t>5524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млн. руб.);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67BBF">
        <w:rPr>
          <w:color w:val="000000"/>
          <w:szCs w:val="24"/>
        </w:rPr>
        <w:t>оптовая и розничная торговля – 0,8% (49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млн. руб.);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867BBF">
        <w:rPr>
          <w:color w:val="000000"/>
          <w:szCs w:val="24"/>
        </w:rPr>
        <w:t>деятельность гостинниц и предприятий общепита</w:t>
      </w:r>
      <w:r>
        <w:rPr>
          <w:color w:val="000000"/>
          <w:szCs w:val="24"/>
        </w:rPr>
        <w:t>– 0,</w:t>
      </w:r>
      <w:r w:rsidR="00867BBF">
        <w:rPr>
          <w:color w:val="000000"/>
          <w:szCs w:val="24"/>
        </w:rPr>
        <w:t>8</w:t>
      </w:r>
      <w:r>
        <w:rPr>
          <w:color w:val="000000"/>
          <w:szCs w:val="24"/>
        </w:rPr>
        <w:t>% (4</w:t>
      </w:r>
      <w:r w:rsidR="00867BBF">
        <w:rPr>
          <w:color w:val="000000"/>
          <w:szCs w:val="24"/>
        </w:rPr>
        <w:t>8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млн. руб.);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67BBF">
        <w:rPr>
          <w:color w:val="000000"/>
          <w:szCs w:val="24"/>
        </w:rPr>
        <w:t>образование</w:t>
      </w:r>
      <w:r>
        <w:rPr>
          <w:color w:val="000000"/>
          <w:szCs w:val="24"/>
        </w:rPr>
        <w:t xml:space="preserve"> – 0,</w:t>
      </w:r>
      <w:r w:rsidR="00867BBF">
        <w:rPr>
          <w:color w:val="000000"/>
          <w:szCs w:val="24"/>
        </w:rPr>
        <w:t>3</w:t>
      </w:r>
      <w:r>
        <w:rPr>
          <w:color w:val="000000"/>
          <w:szCs w:val="24"/>
        </w:rPr>
        <w:t>% (</w:t>
      </w:r>
      <w:r w:rsidR="00867BBF">
        <w:rPr>
          <w:color w:val="000000"/>
          <w:szCs w:val="24"/>
        </w:rPr>
        <w:t>19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млн. руб.);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67BBF">
        <w:rPr>
          <w:color w:val="000000"/>
          <w:szCs w:val="24"/>
        </w:rPr>
        <w:t>здравоохранение</w:t>
      </w:r>
      <w:r>
        <w:rPr>
          <w:color w:val="000000"/>
          <w:szCs w:val="24"/>
        </w:rPr>
        <w:t xml:space="preserve"> –  </w:t>
      </w:r>
      <w:r w:rsidR="00867BBF">
        <w:rPr>
          <w:color w:val="000000"/>
          <w:szCs w:val="24"/>
        </w:rPr>
        <w:t>2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4</w:t>
      </w:r>
      <w:r>
        <w:rPr>
          <w:color w:val="000000"/>
          <w:szCs w:val="24"/>
        </w:rPr>
        <w:t>%  (</w:t>
      </w:r>
      <w:r w:rsidR="00867BBF">
        <w:rPr>
          <w:color w:val="000000"/>
          <w:szCs w:val="24"/>
        </w:rPr>
        <w:t>1</w:t>
      </w:r>
      <w:r>
        <w:rPr>
          <w:color w:val="000000"/>
          <w:szCs w:val="24"/>
        </w:rPr>
        <w:t>4</w:t>
      </w:r>
      <w:r w:rsidR="00867BBF">
        <w:rPr>
          <w:color w:val="000000"/>
          <w:szCs w:val="24"/>
        </w:rPr>
        <w:t>1</w:t>
      </w:r>
      <w:r>
        <w:rPr>
          <w:color w:val="000000"/>
          <w:szCs w:val="24"/>
        </w:rPr>
        <w:t>,6 млн. руб.)</w:t>
      </w:r>
    </w:p>
    <w:p w:rsidR="009C0117" w:rsidRDefault="009C0117" w:rsidP="009C011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 прочие – </w:t>
      </w:r>
      <w:r w:rsidR="00867BBF">
        <w:rPr>
          <w:color w:val="000000"/>
          <w:szCs w:val="24"/>
        </w:rPr>
        <w:t>1</w:t>
      </w:r>
      <w:r>
        <w:rPr>
          <w:color w:val="000000"/>
          <w:szCs w:val="24"/>
        </w:rPr>
        <w:t>,</w:t>
      </w:r>
      <w:r w:rsidR="00867BBF">
        <w:rPr>
          <w:color w:val="000000"/>
          <w:szCs w:val="24"/>
        </w:rPr>
        <w:t>9</w:t>
      </w:r>
      <w:r>
        <w:rPr>
          <w:color w:val="000000"/>
          <w:szCs w:val="24"/>
        </w:rPr>
        <w:t>% (</w:t>
      </w:r>
      <w:r w:rsidR="00867BBF">
        <w:rPr>
          <w:color w:val="000000"/>
          <w:szCs w:val="24"/>
        </w:rPr>
        <w:t>112</w:t>
      </w:r>
      <w:r>
        <w:rPr>
          <w:color w:val="000000"/>
          <w:szCs w:val="24"/>
        </w:rPr>
        <w:t>,0 млн. руб.).</w:t>
      </w:r>
    </w:p>
    <w:p w:rsidR="001F49BC" w:rsidRP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</w:p>
    <w:p w:rsidR="00BA4473" w:rsidRPr="001F49BC" w:rsidRDefault="002A57E1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>
        <w:rPr>
          <w:b/>
          <w:bCs/>
        </w:rPr>
        <w:t>С</w:t>
      </w:r>
      <w:r w:rsidR="00BA4473" w:rsidRPr="001F49BC">
        <w:rPr>
          <w:b/>
          <w:bCs/>
        </w:rPr>
        <w:t>труктур</w:t>
      </w:r>
      <w:r>
        <w:rPr>
          <w:b/>
          <w:bCs/>
        </w:rPr>
        <w:t>а</w:t>
      </w:r>
      <w:r w:rsidR="00BA4473" w:rsidRPr="001F49BC">
        <w:rPr>
          <w:b/>
          <w:bCs/>
        </w:rPr>
        <w:t xml:space="preserve"> отгружен</w:t>
      </w:r>
      <w:r w:rsidR="00610928">
        <w:rPr>
          <w:b/>
          <w:bCs/>
        </w:rPr>
        <w:t>ной продукции, работ и услуг на 01.0</w:t>
      </w:r>
      <w:r w:rsidR="009C0117">
        <w:rPr>
          <w:b/>
          <w:bCs/>
        </w:rPr>
        <w:t>7</w:t>
      </w:r>
      <w:r w:rsidR="00610928">
        <w:rPr>
          <w:b/>
          <w:bCs/>
        </w:rPr>
        <w:t>.2017 г.</w:t>
      </w:r>
      <w:r w:rsidR="00BA4473" w:rsidRPr="001F49BC">
        <w:rPr>
          <w:rStyle w:val="af3"/>
          <w:b/>
          <w:bCs/>
        </w:rPr>
        <w:t xml:space="preserve"> </w:t>
      </w:r>
    </w:p>
    <w:p w:rsidR="00BA4473" w:rsidRDefault="00BA4473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 w:rsidRPr="001F49BC">
        <w:rPr>
          <w:b/>
          <w:bCs/>
        </w:rPr>
        <w:t xml:space="preserve">по полному кругу организаций </w:t>
      </w:r>
    </w:p>
    <w:p w:rsidR="001F49BC" w:rsidRPr="007102FF" w:rsidRDefault="001F49BC" w:rsidP="00BA4473">
      <w:pPr>
        <w:shd w:val="clear" w:color="auto" w:fill="FFFFFF"/>
        <w:spacing w:after="60"/>
        <w:ind w:right="38"/>
        <w:jc w:val="center"/>
        <w:rPr>
          <w:b/>
          <w:bCs/>
          <w:sz w:val="16"/>
          <w:szCs w:val="16"/>
        </w:rPr>
      </w:pPr>
    </w:p>
    <w:p w:rsidR="00BA4473" w:rsidRPr="003D4573" w:rsidRDefault="00867BBF" w:rsidP="00BA4473">
      <w:pPr>
        <w:shd w:val="clear" w:color="auto" w:fill="FFFFFF"/>
        <w:spacing w:after="60"/>
        <w:ind w:right="38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022B1D75" wp14:editId="7B72F0DF">
            <wp:extent cx="6152515" cy="3206115"/>
            <wp:effectExtent l="0" t="0" r="1968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473" w:rsidRPr="003D4573" w:rsidRDefault="00BA4473" w:rsidP="0046131A">
      <w:pPr>
        <w:pStyle w:val="21"/>
        <w:tabs>
          <w:tab w:val="left" w:pos="993"/>
        </w:tabs>
        <w:spacing w:before="60" w:after="60"/>
        <w:ind w:right="38" w:firstLine="851"/>
        <w:rPr>
          <w:sz w:val="14"/>
          <w:szCs w:val="24"/>
          <w:highlight w:val="yellow"/>
        </w:rPr>
      </w:pPr>
    </w:p>
    <w:p w:rsidR="0050562F" w:rsidRDefault="0084340D" w:rsidP="0050562F">
      <w:pPr>
        <w:pStyle w:val="21"/>
        <w:ind w:right="38" w:firstLine="851"/>
        <w:rPr>
          <w:szCs w:val="24"/>
        </w:rPr>
      </w:pPr>
      <w:r>
        <w:rPr>
          <w:szCs w:val="24"/>
        </w:rPr>
        <w:t>П</w:t>
      </w:r>
      <w:r w:rsidR="000F18A9" w:rsidRPr="0084340D">
        <w:rPr>
          <w:szCs w:val="24"/>
        </w:rPr>
        <w:t xml:space="preserve">о состоянию на </w:t>
      </w:r>
      <w:r>
        <w:rPr>
          <w:szCs w:val="24"/>
        </w:rPr>
        <w:t>01.0</w:t>
      </w:r>
      <w:r w:rsidR="009C0117">
        <w:rPr>
          <w:szCs w:val="24"/>
        </w:rPr>
        <w:t>7</w:t>
      </w:r>
      <w:r>
        <w:rPr>
          <w:szCs w:val="24"/>
        </w:rPr>
        <w:t>.201</w:t>
      </w:r>
      <w:r w:rsidR="00833B3D">
        <w:rPr>
          <w:szCs w:val="24"/>
        </w:rPr>
        <w:t>7</w:t>
      </w:r>
      <w:r>
        <w:rPr>
          <w:szCs w:val="24"/>
        </w:rPr>
        <w:t xml:space="preserve"> года на </w:t>
      </w:r>
      <w:r w:rsidR="000F18A9" w:rsidRPr="0084340D">
        <w:rPr>
          <w:szCs w:val="24"/>
        </w:rPr>
        <w:t xml:space="preserve"> территории городского округа осуществляют деятельность </w:t>
      </w:r>
      <w:r w:rsidR="00833B3D">
        <w:rPr>
          <w:szCs w:val="24"/>
        </w:rPr>
        <w:t>5</w:t>
      </w:r>
      <w:r w:rsidR="000F18A9" w:rsidRPr="0084340D">
        <w:rPr>
          <w:szCs w:val="24"/>
        </w:rPr>
        <w:t xml:space="preserve"> предприятий обрабатывающего производства, из них </w:t>
      </w:r>
      <w:r w:rsidR="00833B3D">
        <w:rPr>
          <w:szCs w:val="24"/>
        </w:rPr>
        <w:t>4</w:t>
      </w:r>
      <w:r w:rsidR="000F18A9" w:rsidRPr="0084340D">
        <w:rPr>
          <w:szCs w:val="24"/>
        </w:rPr>
        <w:t xml:space="preserve"> крупных и средних, </w:t>
      </w:r>
      <w:r w:rsidR="00833B3D">
        <w:rPr>
          <w:szCs w:val="24"/>
        </w:rPr>
        <w:t>1</w:t>
      </w:r>
      <w:r w:rsidR="000F18A9" w:rsidRPr="0084340D">
        <w:rPr>
          <w:szCs w:val="24"/>
        </w:rPr>
        <w:t xml:space="preserve"> мал</w:t>
      </w:r>
      <w:r w:rsidR="00833B3D">
        <w:rPr>
          <w:szCs w:val="24"/>
        </w:rPr>
        <w:t>ое</w:t>
      </w:r>
      <w:r w:rsidR="007102FF" w:rsidRPr="0084340D">
        <w:rPr>
          <w:szCs w:val="24"/>
        </w:rPr>
        <w:t xml:space="preserve">. </w:t>
      </w:r>
    </w:p>
    <w:p w:rsidR="0050562F" w:rsidRPr="00692EA3" w:rsidRDefault="00B43DA4" w:rsidP="0050562F">
      <w:pPr>
        <w:pStyle w:val="21"/>
        <w:ind w:right="38" w:firstLine="851"/>
        <w:rPr>
          <w:szCs w:val="24"/>
          <w:highlight w:val="yellow"/>
        </w:rPr>
      </w:pPr>
      <w:r w:rsidRPr="006A25F2">
        <w:rPr>
          <w:b/>
          <w:szCs w:val="24"/>
        </w:rPr>
        <w:t>Ключевая отрасль экономики</w:t>
      </w:r>
      <w:r w:rsidRPr="006A25F2">
        <w:rPr>
          <w:szCs w:val="24"/>
        </w:rPr>
        <w:t xml:space="preserve"> </w:t>
      </w:r>
      <w:r>
        <w:rPr>
          <w:szCs w:val="24"/>
        </w:rPr>
        <w:t>округа</w:t>
      </w:r>
      <w:r w:rsidRPr="006A25F2">
        <w:rPr>
          <w:szCs w:val="24"/>
        </w:rPr>
        <w:t xml:space="preserve">  </w:t>
      </w:r>
      <w:r w:rsidRPr="006A25F2">
        <w:rPr>
          <w:i/>
          <w:szCs w:val="24"/>
        </w:rPr>
        <w:t>-</w:t>
      </w:r>
      <w:r>
        <w:rPr>
          <w:i/>
          <w:szCs w:val="24"/>
        </w:rPr>
        <w:t xml:space="preserve"> </w:t>
      </w:r>
      <w:r>
        <w:rPr>
          <w:szCs w:val="24"/>
        </w:rPr>
        <w:t>металлургия,</w:t>
      </w:r>
      <w:r w:rsidRPr="006A25F2">
        <w:rPr>
          <w:szCs w:val="24"/>
        </w:rPr>
        <w:t xml:space="preserve"> на долю которой приходится </w:t>
      </w:r>
      <w:r w:rsidRPr="00B43DA4">
        <w:rPr>
          <w:b/>
          <w:szCs w:val="24"/>
        </w:rPr>
        <w:t>4</w:t>
      </w:r>
      <w:r w:rsidR="00332690">
        <w:rPr>
          <w:b/>
          <w:szCs w:val="24"/>
        </w:rPr>
        <w:t>153</w:t>
      </w:r>
      <w:r w:rsidRPr="00B43DA4">
        <w:rPr>
          <w:b/>
          <w:szCs w:val="24"/>
        </w:rPr>
        <w:t>,</w:t>
      </w:r>
      <w:r w:rsidR="00332690">
        <w:rPr>
          <w:b/>
          <w:szCs w:val="24"/>
        </w:rPr>
        <w:t>4</w:t>
      </w:r>
      <w:r w:rsidRPr="00662DF5">
        <w:rPr>
          <w:b/>
          <w:sz w:val="28"/>
          <w:szCs w:val="28"/>
        </w:rPr>
        <w:t xml:space="preserve"> </w:t>
      </w:r>
      <w:r w:rsidRPr="00B43DA4">
        <w:rPr>
          <w:b/>
          <w:szCs w:val="24"/>
        </w:rPr>
        <w:t>млн. руб</w:t>
      </w:r>
      <w:r w:rsidRPr="00B43DA4">
        <w:rPr>
          <w:szCs w:val="24"/>
        </w:rPr>
        <w:t>.</w:t>
      </w:r>
      <w:r w:rsidRPr="006A25F2">
        <w:rPr>
          <w:szCs w:val="24"/>
        </w:rPr>
        <w:t xml:space="preserve"> или </w:t>
      </w:r>
      <w:r w:rsidR="00332690">
        <w:rPr>
          <w:szCs w:val="24"/>
        </w:rPr>
        <w:t>70</w:t>
      </w:r>
      <w:r>
        <w:rPr>
          <w:szCs w:val="24"/>
        </w:rPr>
        <w:t>,</w:t>
      </w:r>
      <w:r w:rsidR="00332690">
        <w:rPr>
          <w:szCs w:val="24"/>
        </w:rPr>
        <w:t>4</w:t>
      </w:r>
      <w:r w:rsidRPr="006A25F2">
        <w:rPr>
          <w:szCs w:val="24"/>
        </w:rPr>
        <w:t>%  от общего о</w:t>
      </w:r>
      <w:r>
        <w:rPr>
          <w:szCs w:val="24"/>
        </w:rPr>
        <w:t xml:space="preserve">бъема отгруженной продукции </w:t>
      </w:r>
      <w:r>
        <w:rPr>
          <w:i/>
          <w:szCs w:val="24"/>
        </w:rPr>
        <w:t>по полному кругу организаций округа</w:t>
      </w:r>
      <w:r>
        <w:rPr>
          <w:szCs w:val="24"/>
        </w:rPr>
        <w:t xml:space="preserve"> и </w:t>
      </w:r>
      <w:r w:rsidR="00332690">
        <w:rPr>
          <w:szCs w:val="24"/>
        </w:rPr>
        <w:t>71</w:t>
      </w:r>
      <w:r w:rsidRPr="00B43DA4">
        <w:rPr>
          <w:szCs w:val="24"/>
        </w:rPr>
        <w:t>,</w:t>
      </w:r>
      <w:r w:rsidR="00332690">
        <w:rPr>
          <w:szCs w:val="24"/>
        </w:rPr>
        <w:t>0</w:t>
      </w:r>
      <w:r w:rsidRPr="00B43DA4">
        <w:rPr>
          <w:szCs w:val="24"/>
        </w:rPr>
        <w:t>%</w:t>
      </w:r>
      <w:r>
        <w:rPr>
          <w:szCs w:val="24"/>
        </w:rPr>
        <w:t xml:space="preserve"> от отгрузки по крупным и средним предприятиям г.о.г. Кулебаки</w:t>
      </w:r>
    </w:p>
    <w:p w:rsidR="0050562F" w:rsidRPr="0083363D" w:rsidRDefault="0050562F" w:rsidP="0050562F">
      <w:pPr>
        <w:pStyle w:val="21"/>
        <w:ind w:right="38" w:firstLine="851"/>
        <w:rPr>
          <w:szCs w:val="24"/>
        </w:rPr>
      </w:pPr>
      <w:r w:rsidRPr="0083363D">
        <w:rPr>
          <w:szCs w:val="24"/>
        </w:rPr>
        <w:t>Ключев</w:t>
      </w:r>
      <w:r w:rsidR="00B51AC3">
        <w:rPr>
          <w:szCs w:val="24"/>
        </w:rPr>
        <w:t>ое</w:t>
      </w:r>
      <w:r w:rsidRPr="0083363D">
        <w:rPr>
          <w:szCs w:val="24"/>
        </w:rPr>
        <w:t xml:space="preserve"> предприяти</w:t>
      </w:r>
      <w:r w:rsidR="00B51AC3">
        <w:rPr>
          <w:szCs w:val="24"/>
        </w:rPr>
        <w:t>е</w:t>
      </w:r>
      <w:r w:rsidRPr="0083363D">
        <w:rPr>
          <w:szCs w:val="24"/>
        </w:rPr>
        <w:t xml:space="preserve"> данной отрасли</w:t>
      </w:r>
      <w:r w:rsidR="00B51AC3">
        <w:rPr>
          <w:szCs w:val="24"/>
        </w:rPr>
        <w:t xml:space="preserve"> - </w:t>
      </w:r>
      <w:r w:rsidRPr="0083363D">
        <w:rPr>
          <w:szCs w:val="24"/>
        </w:rPr>
        <w:t xml:space="preserve"> </w:t>
      </w:r>
      <w:r w:rsidR="00B51AC3">
        <w:rPr>
          <w:szCs w:val="24"/>
        </w:rPr>
        <w:t>П</w:t>
      </w:r>
      <w:r>
        <w:rPr>
          <w:szCs w:val="24"/>
        </w:rPr>
        <w:t>АО «Русполимет»</w:t>
      </w:r>
      <w:r w:rsidRPr="0083363D">
        <w:rPr>
          <w:szCs w:val="24"/>
        </w:rPr>
        <w:t>.</w:t>
      </w:r>
    </w:p>
    <w:p w:rsidR="00EC0750" w:rsidRPr="0083363D" w:rsidRDefault="00C82DCE" w:rsidP="00BA4473">
      <w:pPr>
        <w:pStyle w:val="21"/>
        <w:ind w:right="38" w:firstLine="851"/>
        <w:rPr>
          <w:szCs w:val="24"/>
        </w:rPr>
      </w:pPr>
      <w:r>
        <w:rPr>
          <w:szCs w:val="24"/>
        </w:rPr>
        <w:t xml:space="preserve">    </w:t>
      </w:r>
    </w:p>
    <w:p w:rsidR="005919D5" w:rsidRDefault="00BF259B" w:rsidP="005919D5">
      <w:pPr>
        <w:pStyle w:val="21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="005919D5" w:rsidRPr="008723DF">
        <w:rPr>
          <w:b/>
          <w:sz w:val="26"/>
          <w:szCs w:val="26"/>
        </w:rPr>
        <w:t>Промышленное производство</w:t>
      </w:r>
    </w:p>
    <w:p w:rsidR="0037491F" w:rsidRDefault="0037491F" w:rsidP="0037491F">
      <w:pPr>
        <w:ind w:firstLine="709"/>
        <w:jc w:val="both"/>
      </w:pPr>
      <w:r w:rsidRPr="00607EC1">
        <w:t xml:space="preserve">По итогам января-июня 2017 года объем отгруженной продукции предприятиями обрабатывающих производств  вырос к уровню 2016 года на </w:t>
      </w:r>
      <w:r>
        <w:t>15,</w:t>
      </w:r>
      <w:r w:rsidRPr="00607EC1">
        <w:t xml:space="preserve">9% и составил </w:t>
      </w:r>
      <w:r>
        <w:t>более 5</w:t>
      </w:r>
      <w:r w:rsidRPr="00607EC1">
        <w:t>,</w:t>
      </w:r>
      <w:r>
        <w:t>5</w:t>
      </w:r>
      <w:r w:rsidRPr="00607EC1">
        <w:t xml:space="preserve"> млрд. рублей. Это вызвано ростом  объема отруженной продукции по металлургии (1</w:t>
      </w:r>
      <w:r>
        <w:t>12</w:t>
      </w:r>
      <w:r w:rsidRPr="00607EC1">
        <w:t>,</w:t>
      </w:r>
      <w:r>
        <w:t>4</w:t>
      </w:r>
      <w:r w:rsidRPr="00607EC1">
        <w:t>%)</w:t>
      </w:r>
      <w:r>
        <w:t>, производством готовых металлических конструкций (136,2%)</w:t>
      </w:r>
      <w:r w:rsidRPr="00607EC1">
        <w:t xml:space="preserve"> и производству напитков (2</w:t>
      </w:r>
      <w:r>
        <w:t>53</w:t>
      </w:r>
      <w:r w:rsidRPr="00607EC1">
        <w:t>,</w:t>
      </w:r>
      <w:r>
        <w:t>1</w:t>
      </w:r>
      <w:r w:rsidRPr="00607EC1">
        <w:t>%)</w:t>
      </w:r>
      <w:r w:rsidR="00332690">
        <w:t>, в т.ч. по предприятиям:</w:t>
      </w:r>
    </w:p>
    <w:p w:rsidR="00332690" w:rsidRDefault="00332690" w:rsidP="0037491F">
      <w:pPr>
        <w:ind w:firstLine="709"/>
        <w:jc w:val="both"/>
      </w:pPr>
      <w:r>
        <w:lastRenderedPageBreak/>
        <w:t>ПАО «Русполимет» - отгружено товаров на сумму 4153,4 млн. руб., что на 12,4% выше аналогичного периода прошлого года;</w:t>
      </w:r>
    </w:p>
    <w:p w:rsidR="00332690" w:rsidRDefault="00332690" w:rsidP="0037491F">
      <w:pPr>
        <w:ind w:firstLine="709"/>
        <w:jc w:val="both"/>
      </w:pPr>
      <w:r>
        <w:t xml:space="preserve">АО «Кулебакский хлебозавод» - 92,0 млн. руб., что на 3,5% выше уровня </w:t>
      </w:r>
      <w:r>
        <w:rPr>
          <w:lang w:val="en-US"/>
        </w:rPr>
        <w:t>I</w:t>
      </w:r>
      <w:r>
        <w:t xml:space="preserve"> полугодия 2016 года;</w:t>
      </w:r>
    </w:p>
    <w:p w:rsidR="00332690" w:rsidRPr="00332690" w:rsidRDefault="00332690" w:rsidP="0037491F">
      <w:pPr>
        <w:ind w:firstLine="709"/>
        <w:jc w:val="both"/>
      </w:pPr>
      <w:r>
        <w:t>ООО «Акваника» - 344,1 млн. руб., что составляет 253,1% к уровню 2016 года.</w:t>
      </w:r>
    </w:p>
    <w:p w:rsidR="00332690" w:rsidRPr="00607EC1" w:rsidRDefault="00332690" w:rsidP="0037491F">
      <w:pPr>
        <w:ind w:firstLine="709"/>
        <w:jc w:val="both"/>
      </w:pPr>
    </w:p>
    <w:p w:rsidR="00C82DCE" w:rsidRDefault="00C82DCE" w:rsidP="005919D5">
      <w:pPr>
        <w:pStyle w:val="21"/>
        <w:widowControl/>
        <w:ind w:right="38" w:firstLine="0"/>
        <w:jc w:val="center"/>
        <w:rPr>
          <w:b/>
          <w:szCs w:val="24"/>
        </w:rPr>
      </w:pP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 xml:space="preserve">Обрабатывающие производства района </w:t>
      </w:r>
      <w:r w:rsidR="00282D7E">
        <w:rPr>
          <w:b/>
          <w:szCs w:val="24"/>
        </w:rPr>
        <w:t xml:space="preserve">(городского округа) </w:t>
      </w:r>
      <w:r w:rsidRPr="00FA6481">
        <w:rPr>
          <w:b/>
          <w:szCs w:val="24"/>
        </w:rPr>
        <w:t xml:space="preserve">представлены следующими </w:t>
      </w: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>основными организациями:</w:t>
      </w:r>
    </w:p>
    <w:p w:rsidR="005919D5" w:rsidRPr="005919D5" w:rsidRDefault="005919D5" w:rsidP="005919D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 CYR" w:hAnsi="Times New Roman CYR"/>
          <w:b/>
          <w:sz w:val="8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919D5" w:rsidRPr="00FA6481" w:rsidTr="0006566E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Номенклатура выпускаемой продукции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</w:tcPr>
          <w:p w:rsidR="00110808" w:rsidRPr="00995BDC" w:rsidRDefault="00110808" w:rsidP="00DE1D16">
            <w:pPr>
              <w:jc w:val="both"/>
            </w:pPr>
            <w:r>
              <w:t>1. ОАО «Русполимет»</w:t>
            </w:r>
          </w:p>
        </w:tc>
        <w:tc>
          <w:tcPr>
            <w:tcW w:w="1984" w:type="dxa"/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</w:tcPr>
          <w:p w:rsidR="00110808" w:rsidRPr="00995BDC" w:rsidRDefault="00110808" w:rsidP="00DE1D16">
            <w:pPr>
              <w:jc w:val="both"/>
            </w:pPr>
            <w:r>
              <w:t>Сталь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8259C" w:rsidP="00DE1D16">
            <w:pPr>
              <w:jc w:val="both"/>
            </w:pPr>
            <w:r>
              <w:t>2</w:t>
            </w:r>
            <w:r w:rsidR="00110808">
              <w:t>. ОАО «КЗМК»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Металлические конструкции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8259C" w:rsidP="00DE1D16">
            <w:pPr>
              <w:jc w:val="both"/>
            </w:pPr>
            <w:r>
              <w:t>3</w:t>
            </w:r>
            <w:r w:rsidR="00110808">
              <w:t>. ОАО «Хлебозавод»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Хлебобулочные и кондитерские изделия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8259C" w:rsidP="00DE1D16">
            <w:pPr>
              <w:jc w:val="both"/>
            </w:pPr>
            <w:r>
              <w:t>4</w:t>
            </w:r>
            <w:r w:rsidR="00110808">
              <w:t>. ООО «Акваника»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Минеральная вода, напитки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8259C" w:rsidP="00DE1D16">
            <w:pPr>
              <w:jc w:val="both"/>
            </w:pPr>
            <w:r>
              <w:t>5</w:t>
            </w:r>
            <w:r w:rsidR="00110808">
              <w:t>. ООО «Кулебакий молочный 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малое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Кисломолочные продукты, масло</w:t>
            </w:r>
          </w:p>
        </w:tc>
      </w:tr>
    </w:tbl>
    <w:p w:rsidR="00A06489" w:rsidRPr="005919D5" w:rsidRDefault="00A06489" w:rsidP="005919D5">
      <w:pPr>
        <w:widowControl w:val="0"/>
        <w:jc w:val="center"/>
        <w:rPr>
          <w:bCs/>
          <w:sz w:val="10"/>
          <w:szCs w:val="20"/>
          <w:highlight w:val="yellow"/>
        </w:rPr>
      </w:pPr>
    </w:p>
    <w:p w:rsidR="007102FF" w:rsidRDefault="007102FF" w:rsidP="005919D5">
      <w:pPr>
        <w:widowControl w:val="0"/>
        <w:jc w:val="center"/>
        <w:rPr>
          <w:b/>
          <w:bCs/>
        </w:rPr>
      </w:pPr>
    </w:p>
    <w:p w:rsidR="00E52527" w:rsidRDefault="00BF259B" w:rsidP="00364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E52527" w:rsidRPr="002E68B0">
        <w:rPr>
          <w:b/>
          <w:sz w:val="26"/>
          <w:szCs w:val="26"/>
        </w:rPr>
        <w:t>Сельское хозяйство</w:t>
      </w:r>
    </w:p>
    <w:p w:rsidR="00577F93" w:rsidRDefault="00577F93" w:rsidP="00700AA2">
      <w:pPr>
        <w:pStyle w:val="a5"/>
        <w:rPr>
          <w:szCs w:val="24"/>
        </w:rPr>
      </w:pPr>
    </w:p>
    <w:p w:rsidR="00F933FC" w:rsidRDefault="00F933FC" w:rsidP="00700AA2">
      <w:pPr>
        <w:pStyle w:val="a5"/>
        <w:rPr>
          <w:szCs w:val="24"/>
        </w:rPr>
      </w:pPr>
      <w:r w:rsidRPr="001D26E8">
        <w:rPr>
          <w:szCs w:val="24"/>
        </w:rPr>
        <w:t xml:space="preserve">Структура </w:t>
      </w:r>
      <w:r>
        <w:rPr>
          <w:szCs w:val="24"/>
        </w:rPr>
        <w:t xml:space="preserve">валовой </w:t>
      </w:r>
      <w:r w:rsidRPr="001D26E8">
        <w:rPr>
          <w:szCs w:val="24"/>
        </w:rPr>
        <w:t>продукции сельского хозяйства по категориям хозяйств</w:t>
      </w:r>
    </w:p>
    <w:p w:rsidR="00700AA2" w:rsidRDefault="00F933FC" w:rsidP="00700AA2">
      <w:pPr>
        <w:pStyle w:val="a5"/>
        <w:rPr>
          <w:szCs w:val="24"/>
        </w:rPr>
      </w:pPr>
      <w:r w:rsidRPr="001D26E8">
        <w:rPr>
          <w:szCs w:val="24"/>
        </w:rPr>
        <w:t xml:space="preserve"> в 201</w:t>
      </w:r>
      <w:r w:rsidR="003649BA">
        <w:rPr>
          <w:szCs w:val="24"/>
        </w:rPr>
        <w:t>7</w:t>
      </w:r>
      <w:r w:rsidRPr="001D26E8">
        <w:rPr>
          <w:szCs w:val="24"/>
        </w:rPr>
        <w:t xml:space="preserve"> году</w:t>
      </w:r>
      <w:r w:rsidR="00577F93">
        <w:rPr>
          <w:szCs w:val="24"/>
        </w:rPr>
        <w:t xml:space="preserve"> </w:t>
      </w:r>
    </w:p>
    <w:p w:rsidR="00075138" w:rsidRDefault="00075138" w:rsidP="00700AA2">
      <w:pPr>
        <w:pStyle w:val="a5"/>
        <w:rPr>
          <w:szCs w:val="24"/>
        </w:rPr>
      </w:pPr>
    </w:p>
    <w:p w:rsidR="00075138" w:rsidRDefault="00075138" w:rsidP="00075138">
      <w:pPr>
        <w:pStyle w:val="a5"/>
        <w:spacing w:before="120" w:after="120"/>
        <w:ind w:firstLine="709"/>
        <w:jc w:val="both"/>
        <w:rPr>
          <w:b w:val="0"/>
          <w:bCs/>
        </w:rPr>
      </w:pPr>
      <w:r>
        <w:rPr>
          <w:b w:val="0"/>
          <w:szCs w:val="24"/>
        </w:rPr>
        <w:t xml:space="preserve">В сельском хозяйстве района насчитывается 3 </w:t>
      </w:r>
      <w:r>
        <w:rPr>
          <w:rFonts w:ascii="Times New Roman CYR" w:hAnsi="Times New Roman CYR"/>
          <w:b w:val="0"/>
          <w:szCs w:val="24"/>
        </w:rPr>
        <w:t>сельхозпредприятий</w:t>
      </w:r>
      <w:r>
        <w:rPr>
          <w:b w:val="0"/>
          <w:szCs w:val="24"/>
        </w:rPr>
        <w:t xml:space="preserve">, </w:t>
      </w:r>
      <w:r>
        <w:rPr>
          <w:b w:val="0"/>
          <w:bCs/>
        </w:rPr>
        <w:t>на их долю приходится 7,6 % сельскохозяйственного производства. К</w:t>
      </w:r>
      <w:r>
        <w:rPr>
          <w:rFonts w:ascii="Times New Roman CYR" w:hAnsi="Times New Roman CYR" w:cs="Times New Roman CYR"/>
          <w:b w:val="0"/>
          <w:bCs/>
        </w:rPr>
        <w:t>роме того, зарегистрировано 6 крестьянских (фермерских) хозяйств, на долю которых приходится  2  % сельскохозяйственного производства, и 15 тыс. личных подсобных хозяйств (90,4  %).</w:t>
      </w:r>
      <w:r>
        <w:rPr>
          <w:b w:val="0"/>
          <w:bCs/>
        </w:rPr>
        <w:t xml:space="preserve"> </w:t>
      </w:r>
    </w:p>
    <w:p w:rsidR="003649BA" w:rsidRDefault="003649BA" w:rsidP="003649B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t xml:space="preserve">За </w:t>
      </w:r>
      <w:r>
        <w:rPr>
          <w:lang w:val="en-US"/>
        </w:rPr>
        <w:t>I</w:t>
      </w:r>
      <w:r>
        <w:t xml:space="preserve"> полугодие</w:t>
      </w:r>
      <w:r w:rsidRPr="004F4598">
        <w:t xml:space="preserve"> 201</w:t>
      </w:r>
      <w:r>
        <w:t>7</w:t>
      </w:r>
      <w:r w:rsidRPr="004F4598">
        <w:t xml:space="preserve"> год</w:t>
      </w:r>
      <w:r>
        <w:t>а</w:t>
      </w:r>
      <w:r w:rsidRPr="004F4598">
        <w:t xml:space="preserve"> </w:t>
      </w:r>
      <w:r>
        <w:t xml:space="preserve">в действующих ценах 2017 года </w:t>
      </w:r>
      <w:r w:rsidRPr="004F4598">
        <w:t xml:space="preserve">сельхозпроизводители произвели сельскохозяйственной продукции на сумму </w:t>
      </w:r>
      <w:r>
        <w:t>108,9</w:t>
      </w:r>
      <w:r w:rsidRPr="004F4598">
        <w:t xml:space="preserve"> млн</w:t>
      </w:r>
      <w:proofErr w:type="gramStart"/>
      <w:r w:rsidRPr="004F4598">
        <w:t>.р</w:t>
      </w:r>
      <w:proofErr w:type="gramEnd"/>
      <w:r w:rsidRPr="004F4598">
        <w:t>уб.(</w:t>
      </w:r>
      <w:r>
        <w:t>115,1</w:t>
      </w:r>
      <w:r w:rsidRPr="004F4598">
        <w:t xml:space="preserve"> % к прошлому году), в том числе в животноводстве – </w:t>
      </w:r>
      <w:r>
        <w:t>____108,9_</w:t>
      </w:r>
      <w:r w:rsidRPr="004F4598">
        <w:t>млн.руб.(</w:t>
      </w:r>
      <w:r>
        <w:t>115,1</w:t>
      </w:r>
      <w:r w:rsidRPr="004F4598">
        <w:t xml:space="preserve"> %). </w:t>
      </w:r>
    </w:p>
    <w:p w:rsidR="003649BA" w:rsidRDefault="003649BA" w:rsidP="003649BA">
      <w:pPr>
        <w:pStyle w:val="a5"/>
        <w:rPr>
          <w:bCs/>
          <w:szCs w:val="24"/>
        </w:rPr>
      </w:pPr>
    </w:p>
    <w:p w:rsidR="003649BA" w:rsidRDefault="003649BA" w:rsidP="003649BA">
      <w:pPr>
        <w:pStyle w:val="a5"/>
        <w:rPr>
          <w:b w:val="0"/>
          <w:bCs/>
          <w:szCs w:val="24"/>
        </w:rPr>
      </w:pPr>
      <w:r>
        <w:rPr>
          <w:bCs/>
          <w:szCs w:val="24"/>
        </w:rPr>
        <w:t>Основные показатели сельскохозяйственного производства</w:t>
      </w:r>
      <w:r>
        <w:rPr>
          <w:b w:val="0"/>
          <w:bCs/>
          <w:szCs w:val="24"/>
        </w:rPr>
        <w:br/>
      </w:r>
      <w:r>
        <w:rPr>
          <w:b w:val="0"/>
          <w:bCs/>
          <w:i/>
          <w:szCs w:val="24"/>
        </w:rPr>
        <w:t>(по всем категориям хозяйств)</w:t>
      </w:r>
    </w:p>
    <w:p w:rsidR="003649BA" w:rsidRDefault="003649BA" w:rsidP="003649BA">
      <w:pPr>
        <w:pStyle w:val="a5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732"/>
        <w:gridCol w:w="791"/>
        <w:gridCol w:w="1329"/>
        <w:gridCol w:w="797"/>
        <w:gridCol w:w="1502"/>
      </w:tblGrid>
      <w:tr w:rsidR="003649BA" w:rsidRPr="00E267FF" w:rsidTr="004B390D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pStyle w:val="24"/>
              <w:keepNext w:val="0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pStyle w:val="70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пол.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Темп роста к 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году, </w:t>
            </w:r>
          </w:p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пол.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 xml:space="preserve">Темп роста </w:t>
            </w:r>
            <w:r>
              <w:rPr>
                <w:b/>
                <w:color w:val="FFFFFF"/>
                <w:sz w:val="22"/>
                <w:szCs w:val="22"/>
              </w:rPr>
              <w:br/>
            </w:r>
            <w:r w:rsidRPr="00897B8A">
              <w:rPr>
                <w:b/>
                <w:color w:val="FFFFFF"/>
                <w:sz w:val="22"/>
                <w:szCs w:val="22"/>
              </w:rPr>
              <w:t>к 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</w:t>
            </w:r>
            <w:r>
              <w:rPr>
                <w:b/>
                <w:color w:val="FFFFFF"/>
                <w:sz w:val="22"/>
                <w:szCs w:val="22"/>
              </w:rPr>
              <w:t>у</w:t>
            </w:r>
            <w:r w:rsidRPr="00897B8A">
              <w:rPr>
                <w:b/>
                <w:color w:val="FFFFFF"/>
                <w:sz w:val="22"/>
                <w:szCs w:val="22"/>
              </w:rPr>
              <w:t>,</w:t>
            </w:r>
          </w:p>
          <w:p w:rsidR="003649BA" w:rsidRPr="00897B8A" w:rsidRDefault="003649BA" w:rsidP="004B390D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</w:tr>
      <w:tr w:rsidR="003649BA" w:rsidRPr="00E267FF" w:rsidTr="004B390D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A" w:rsidRPr="00E267FF" w:rsidRDefault="003649BA" w:rsidP="004B390D">
            <w:pPr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Поголовье крупного рогатого скота на конец отчётного периода, всего,</w:t>
            </w:r>
          </w:p>
          <w:p w:rsidR="003649BA" w:rsidRPr="00E267FF" w:rsidRDefault="003649BA" w:rsidP="004B390D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  <w:p w:rsidR="003649BA" w:rsidRPr="007B04CD" w:rsidRDefault="003649BA" w:rsidP="004B390D">
            <w:pPr>
              <w:jc w:val="center"/>
            </w:pPr>
            <w:r>
              <w:t>1046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Default="003649BA" w:rsidP="004B390D">
            <w:pPr>
              <w:jc w:val="center"/>
            </w:pPr>
            <w:r>
              <w:t>103,3</w:t>
            </w:r>
          </w:p>
          <w:p w:rsidR="003649BA" w:rsidRPr="007B04CD" w:rsidRDefault="003649BA" w:rsidP="004B390D">
            <w:pPr>
              <w:jc w:val="center"/>
            </w:pPr>
            <w:r>
              <w:t>96,6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</w:t>
            </w:r>
          </w:p>
          <w:p w:rsidR="003649BA" w:rsidRPr="007B04CD" w:rsidRDefault="003649BA" w:rsidP="004B390D">
            <w:pPr>
              <w:jc w:val="center"/>
            </w:pPr>
            <w:r>
              <w:t>1117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Default="003649BA" w:rsidP="004B390D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3649BA" w:rsidRPr="007B04CD" w:rsidRDefault="003649BA" w:rsidP="004B390D">
            <w:pPr>
              <w:jc w:val="center"/>
            </w:pPr>
            <w:r>
              <w:t>96</w:t>
            </w:r>
          </w:p>
        </w:tc>
      </w:tr>
      <w:tr w:rsidR="003649BA" w:rsidRPr="00E267FF" w:rsidTr="004B390D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9BA" w:rsidRPr="00DB359B" w:rsidRDefault="003649BA" w:rsidP="004B390D">
            <w:pPr>
              <w:pStyle w:val="a7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DB359B">
              <w:rPr>
                <w:b w:val="0"/>
                <w:bCs/>
                <w:color w:val="000000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rFonts w:ascii="Times New Roman CYR" w:hAnsi="Times New Roman CYR"/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</w:tr>
      <w:tr w:rsidR="003649BA" w:rsidRPr="00E267FF" w:rsidTr="004B390D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9BA" w:rsidRPr="00E267FF" w:rsidRDefault="003649BA" w:rsidP="003649BA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b/>
                <w:bCs/>
                <w:color w:val="000000"/>
              </w:rPr>
            </w:pPr>
            <w:r w:rsidRPr="00E267FF">
              <w:rPr>
                <w:color w:val="000000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649BA" w:rsidRPr="00E267FF" w:rsidTr="004B390D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BA" w:rsidRPr="00E267FF" w:rsidRDefault="003649BA" w:rsidP="003649BA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color w:val="000000"/>
              </w:rPr>
            </w:pPr>
            <w:r w:rsidRPr="00E267FF">
              <w:rPr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3649BA" w:rsidRPr="00E267FF" w:rsidTr="004B390D">
        <w:trPr>
          <w:cantSplit/>
          <w:trHeight w:val="111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Посевные площади сельскохозяйственных культур, в т.ч.</w:t>
            </w:r>
          </w:p>
          <w:p w:rsidR="003649BA" w:rsidRPr="00E267FF" w:rsidRDefault="003649BA" w:rsidP="004B390D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Default="003649BA" w:rsidP="004B390D">
            <w:pPr>
              <w:jc w:val="center"/>
            </w:pPr>
            <w:r>
              <w:t>1,6</w:t>
            </w:r>
          </w:p>
          <w:p w:rsidR="003649BA" w:rsidRDefault="003649BA" w:rsidP="004B390D">
            <w:pPr>
              <w:jc w:val="center"/>
            </w:pPr>
          </w:p>
          <w:p w:rsidR="003649BA" w:rsidRDefault="003649BA" w:rsidP="004B390D">
            <w:pPr>
              <w:jc w:val="center"/>
            </w:pPr>
          </w:p>
          <w:p w:rsidR="003649BA" w:rsidRPr="007B04CD" w:rsidRDefault="003649BA" w:rsidP="004B390D">
            <w:pPr>
              <w:jc w:val="center"/>
            </w:pPr>
            <w: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Default="003649BA" w:rsidP="004B390D">
            <w:pPr>
              <w:jc w:val="center"/>
            </w:pPr>
            <w:r>
              <w:t>100</w:t>
            </w:r>
          </w:p>
          <w:p w:rsidR="003649BA" w:rsidRDefault="003649BA" w:rsidP="004B390D">
            <w:pPr>
              <w:jc w:val="center"/>
            </w:pPr>
          </w:p>
          <w:p w:rsidR="003649BA" w:rsidRDefault="003649BA" w:rsidP="004B390D">
            <w:pPr>
              <w:jc w:val="center"/>
            </w:pPr>
          </w:p>
          <w:p w:rsidR="003649BA" w:rsidRPr="007B04CD" w:rsidRDefault="003649BA" w:rsidP="004B390D">
            <w:pPr>
              <w:jc w:val="center"/>
            </w:pPr>
            <w: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Default="003649BA" w:rsidP="004B390D">
            <w:pPr>
              <w:jc w:val="center"/>
            </w:pPr>
            <w:r>
              <w:t>1,6</w:t>
            </w:r>
          </w:p>
          <w:p w:rsidR="003649BA" w:rsidRDefault="003649BA" w:rsidP="004B390D">
            <w:pPr>
              <w:jc w:val="center"/>
            </w:pPr>
          </w:p>
          <w:p w:rsidR="003649BA" w:rsidRDefault="003649BA" w:rsidP="004B390D">
            <w:pPr>
              <w:jc w:val="center"/>
            </w:pPr>
          </w:p>
          <w:p w:rsidR="003649BA" w:rsidRPr="007B04CD" w:rsidRDefault="003649BA" w:rsidP="004B390D">
            <w:pPr>
              <w:jc w:val="center"/>
            </w:pPr>
            <w:r>
              <w:t>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Default="003649BA" w:rsidP="004B390D">
            <w:pPr>
              <w:jc w:val="center"/>
            </w:pPr>
            <w:r>
              <w:t>108</w:t>
            </w:r>
          </w:p>
          <w:p w:rsidR="003649BA" w:rsidRDefault="003649BA" w:rsidP="004B390D">
            <w:pPr>
              <w:jc w:val="center"/>
            </w:pPr>
          </w:p>
          <w:p w:rsidR="003649BA" w:rsidRDefault="003649BA" w:rsidP="004B390D">
            <w:pPr>
              <w:jc w:val="center"/>
            </w:pPr>
          </w:p>
          <w:p w:rsidR="003649BA" w:rsidRPr="007B04CD" w:rsidRDefault="003649BA" w:rsidP="004B390D">
            <w:pPr>
              <w:jc w:val="center"/>
            </w:pPr>
            <w:r>
              <w:t>127</w:t>
            </w:r>
          </w:p>
        </w:tc>
      </w:tr>
      <w:tr w:rsidR="003649BA" w:rsidRPr="00E267FF" w:rsidTr="004B390D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lastRenderedPageBreak/>
              <w:t xml:space="preserve">Валовой сбор: </w:t>
            </w:r>
          </w:p>
          <w:p w:rsidR="003649BA" w:rsidRPr="00E267FF" w:rsidRDefault="003649BA" w:rsidP="004B390D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зерновые культуры</w:t>
            </w:r>
          </w:p>
          <w:p w:rsidR="003649BA" w:rsidRPr="00E267FF" w:rsidRDefault="003649BA" w:rsidP="004B390D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картофель</w:t>
            </w:r>
          </w:p>
          <w:p w:rsidR="003649BA" w:rsidRPr="00E267FF" w:rsidRDefault="003649BA" w:rsidP="004B390D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  <w:sz w:val="22"/>
                <w:szCs w:val="22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2006F9" w:rsidRDefault="003649BA" w:rsidP="004B390D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2006F9" w:rsidRDefault="003649BA" w:rsidP="004B390D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2006F9" w:rsidRDefault="003649BA" w:rsidP="004B390D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BA" w:rsidRPr="005B4F0A" w:rsidRDefault="003649BA" w:rsidP="004B390D">
            <w:pPr>
              <w:jc w:val="center"/>
            </w:pPr>
          </w:p>
        </w:tc>
      </w:tr>
      <w:tr w:rsidR="003649BA" w:rsidRPr="00E267FF" w:rsidTr="004B390D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BA" w:rsidRPr="00E267FF" w:rsidRDefault="003649BA" w:rsidP="004B390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A" w:rsidRPr="00665929" w:rsidRDefault="003649BA" w:rsidP="004B390D">
            <w:pPr>
              <w:jc w:val="center"/>
              <w:rPr>
                <w:color w:val="000000"/>
              </w:rPr>
            </w:pPr>
          </w:p>
        </w:tc>
      </w:tr>
    </w:tbl>
    <w:p w:rsidR="003649BA" w:rsidRDefault="003649BA" w:rsidP="003649BA">
      <w:pPr>
        <w:ind w:firstLine="709"/>
        <w:jc w:val="both"/>
        <w:rPr>
          <w:sz w:val="28"/>
          <w:szCs w:val="28"/>
        </w:rPr>
      </w:pPr>
    </w:p>
    <w:p w:rsidR="003649BA" w:rsidRPr="006B0F65" w:rsidRDefault="003649BA" w:rsidP="003649BA">
      <w:pPr>
        <w:ind w:firstLine="709"/>
        <w:jc w:val="both"/>
        <w:rPr>
          <w:i/>
        </w:rPr>
      </w:pPr>
      <w:r w:rsidRPr="005313C2">
        <w:t xml:space="preserve">За </w:t>
      </w:r>
      <w:r>
        <w:rPr>
          <w:lang w:val="en-US"/>
        </w:rPr>
        <w:t>I</w:t>
      </w:r>
      <w:r>
        <w:t xml:space="preserve"> полугодие </w:t>
      </w:r>
      <w:r w:rsidRPr="005313C2">
        <w:t>201</w:t>
      </w:r>
      <w:r>
        <w:t>7</w:t>
      </w:r>
      <w:r w:rsidRPr="005313C2">
        <w:t xml:space="preserve"> год</w:t>
      </w:r>
      <w:r>
        <w:t>а</w:t>
      </w:r>
      <w:r w:rsidRPr="005313C2">
        <w:t xml:space="preserve"> сельхозпредприяиями произведено и</w:t>
      </w:r>
      <w:r>
        <w:t xml:space="preserve"> реализовано продукции на сумму 4342</w:t>
      </w:r>
      <w:r w:rsidRPr="005313C2">
        <w:t xml:space="preserve"> тыс</w:t>
      </w:r>
      <w:proofErr w:type="gramStart"/>
      <w:r w:rsidRPr="005313C2">
        <w:t>.р</w:t>
      </w:r>
      <w:proofErr w:type="gramEnd"/>
      <w:r w:rsidRPr="005313C2">
        <w:t>уб.-</w:t>
      </w:r>
      <w:r>
        <w:t xml:space="preserve"> 76,4</w:t>
      </w:r>
      <w:r w:rsidRPr="005313C2">
        <w:t>% к 201</w:t>
      </w:r>
      <w:r>
        <w:t>6</w:t>
      </w:r>
      <w:r w:rsidRPr="005313C2">
        <w:t xml:space="preserve">г. </w:t>
      </w:r>
      <w:r>
        <w:rPr>
          <w:i/>
        </w:rPr>
        <w:t>ООО «Изумруд»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r w:rsidRPr="006B0F65">
        <w:rPr>
          <w:i/>
        </w:rPr>
        <w:t xml:space="preserve"> и ООО «Молоко</w:t>
      </w:r>
      <w:r>
        <w:rPr>
          <w:i/>
        </w:rPr>
        <w:t>»  сократили объем реализации.</w:t>
      </w:r>
      <w:r w:rsidRPr="006B0F65">
        <w:rPr>
          <w:i/>
        </w:rPr>
        <w:t xml:space="preserve"> Рыбхоз  практически приостановил свою производственную деятельность.</w:t>
      </w:r>
    </w:p>
    <w:p w:rsidR="003649BA" w:rsidRPr="005313C2" w:rsidRDefault="003649BA" w:rsidP="003649BA">
      <w:pPr>
        <w:ind w:firstLine="709"/>
        <w:jc w:val="both"/>
      </w:pPr>
      <w:r w:rsidRPr="005313C2">
        <w:t xml:space="preserve">Основной продукции -  молока произведено </w:t>
      </w:r>
      <w:r>
        <w:t>148,1</w:t>
      </w:r>
      <w:r w:rsidRPr="005313C2">
        <w:t xml:space="preserve">тн.- </w:t>
      </w:r>
      <w:r>
        <w:t>83,7</w:t>
      </w:r>
      <w:r w:rsidRPr="005313C2">
        <w:t>% к 201</w:t>
      </w:r>
      <w:r>
        <w:t>6</w:t>
      </w:r>
      <w:r w:rsidRPr="005313C2">
        <w:t>г., реализовано молока-</w:t>
      </w:r>
      <w:r>
        <w:t xml:space="preserve"> 128,9</w:t>
      </w:r>
      <w:r w:rsidRPr="005313C2">
        <w:t>тн.-</w:t>
      </w:r>
      <w:r>
        <w:t xml:space="preserve"> 83,8 </w:t>
      </w:r>
      <w:r w:rsidRPr="005313C2">
        <w:t>% к 201</w:t>
      </w:r>
      <w:r>
        <w:t>6</w:t>
      </w:r>
      <w:r w:rsidRPr="005313C2">
        <w:t>г.</w:t>
      </w:r>
    </w:p>
    <w:p w:rsidR="003649BA" w:rsidRPr="006B0F65" w:rsidRDefault="003649BA" w:rsidP="003649BA">
      <w:pPr>
        <w:ind w:firstLine="709"/>
        <w:jc w:val="both"/>
        <w:rPr>
          <w:i/>
        </w:rPr>
      </w:pPr>
      <w:r w:rsidRPr="005313C2">
        <w:t>Вс</w:t>
      </w:r>
      <w:r>
        <w:t>е сельхозпредприятия за 1 полугодие получили   прибыль</w:t>
      </w:r>
      <w:r w:rsidRPr="005313C2">
        <w:t xml:space="preserve">. Хозяйствами </w:t>
      </w:r>
      <w:r w:rsidR="001F5195">
        <w:t>п</w:t>
      </w:r>
      <w:r w:rsidRPr="005313C2">
        <w:t xml:space="preserve">олучено чистой прибыли </w:t>
      </w:r>
      <w:r>
        <w:t xml:space="preserve">1715 </w:t>
      </w:r>
      <w:r w:rsidRPr="005313C2">
        <w:t>тыс.</w:t>
      </w:r>
      <w:r w:rsidR="001F5195">
        <w:t xml:space="preserve"> </w:t>
      </w:r>
      <w:r w:rsidRPr="005313C2">
        <w:t>руб.-</w:t>
      </w:r>
      <w:r>
        <w:t xml:space="preserve"> 104,7</w:t>
      </w:r>
      <w:r w:rsidRPr="005313C2">
        <w:t xml:space="preserve"> % к 201</w:t>
      </w:r>
      <w:r>
        <w:t>6</w:t>
      </w:r>
      <w:r w:rsidRPr="005313C2">
        <w:t>г.(</w:t>
      </w:r>
      <w:r>
        <w:t>1638 тыс</w:t>
      </w:r>
      <w:proofErr w:type="gramStart"/>
      <w:r>
        <w:t>.р</w:t>
      </w:r>
      <w:proofErr w:type="gramEnd"/>
      <w:r>
        <w:t>уб.)</w:t>
      </w:r>
      <w:r w:rsidRPr="005313C2">
        <w:t xml:space="preserve"> .</w:t>
      </w:r>
      <w:r w:rsidRPr="006B0F65">
        <w:rPr>
          <w:i/>
        </w:rPr>
        <w:t>Общий объем дотаций с</w:t>
      </w:r>
      <w:r>
        <w:rPr>
          <w:i/>
        </w:rPr>
        <w:t>ельхозпредприятиям составил 343 тыс.руб. .</w:t>
      </w:r>
      <w:r w:rsidRPr="006B0F65">
        <w:rPr>
          <w:i/>
        </w:rPr>
        <w:t xml:space="preserve"> Средняя заработная плата в  сельх</w:t>
      </w:r>
      <w:r>
        <w:rPr>
          <w:i/>
        </w:rPr>
        <w:t>озпредприятиях составила за полугодие 12 237 руб. (11174 руб. в 2016</w:t>
      </w:r>
      <w:r w:rsidRPr="006B0F65">
        <w:rPr>
          <w:i/>
        </w:rPr>
        <w:t xml:space="preserve">г.). </w:t>
      </w:r>
    </w:p>
    <w:p w:rsidR="003649BA" w:rsidRPr="00E267FF" w:rsidRDefault="003649BA" w:rsidP="003649BA">
      <w:pPr>
        <w:spacing w:before="120" w:after="120"/>
        <w:ind w:firstLine="851"/>
        <w:jc w:val="both"/>
        <w:rPr>
          <w:color w:val="000000"/>
        </w:rPr>
      </w:pPr>
      <w:r w:rsidRPr="00E267FF">
        <w:rPr>
          <w:b/>
          <w:color w:val="000000"/>
        </w:rPr>
        <w:t xml:space="preserve">За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полугодие </w:t>
      </w:r>
      <w:r w:rsidRPr="00E267FF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E267FF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а </w:t>
      </w:r>
      <w:r w:rsidRPr="00E267FF">
        <w:rPr>
          <w:color w:val="000000"/>
        </w:rPr>
        <w:t>в сельхозорганизациях</w:t>
      </w:r>
      <w:r>
        <w:rPr>
          <w:color w:val="000000"/>
        </w:rPr>
        <w:t xml:space="preserve"> </w:t>
      </w:r>
      <w:r w:rsidRPr="00E267FF">
        <w:rPr>
          <w:color w:val="000000"/>
        </w:rPr>
        <w:t>от од</w:t>
      </w:r>
      <w:r>
        <w:rPr>
          <w:color w:val="000000"/>
        </w:rPr>
        <w:t xml:space="preserve">ной коровы надоено в среднем 1496 </w:t>
      </w:r>
      <w:r w:rsidRPr="00E267FF">
        <w:rPr>
          <w:color w:val="000000"/>
        </w:rPr>
        <w:t xml:space="preserve">кг молока, что на </w:t>
      </w:r>
      <w:r>
        <w:rPr>
          <w:color w:val="000000"/>
        </w:rPr>
        <w:t>143 кг мень</w:t>
      </w:r>
      <w:r w:rsidRPr="00E267FF">
        <w:rPr>
          <w:color w:val="000000"/>
        </w:rPr>
        <w:t xml:space="preserve">ше, чем за </w:t>
      </w:r>
      <w:r>
        <w:rPr>
          <w:color w:val="000000"/>
        </w:rPr>
        <w:t xml:space="preserve">аналогичный период </w:t>
      </w:r>
      <w:r w:rsidRPr="00E267FF">
        <w:rPr>
          <w:color w:val="000000"/>
        </w:rPr>
        <w:t>201</w:t>
      </w:r>
      <w:r>
        <w:rPr>
          <w:color w:val="000000"/>
        </w:rPr>
        <w:t>6</w:t>
      </w:r>
      <w:r w:rsidRPr="00E267FF">
        <w:rPr>
          <w:color w:val="000000"/>
        </w:rPr>
        <w:t xml:space="preserve"> год</w:t>
      </w:r>
      <w:r>
        <w:rPr>
          <w:color w:val="000000"/>
        </w:rPr>
        <w:t>а</w:t>
      </w:r>
      <w:r w:rsidRPr="00E267FF">
        <w:rPr>
          <w:color w:val="000000"/>
        </w:rPr>
        <w:t>.</w:t>
      </w:r>
    </w:p>
    <w:p w:rsidR="003649BA" w:rsidRPr="00267B25" w:rsidRDefault="003649BA" w:rsidP="003649BA">
      <w:pPr>
        <w:spacing w:before="120" w:after="120"/>
        <w:ind w:firstLine="851"/>
        <w:jc w:val="both"/>
        <w:rPr>
          <w:color w:val="000000"/>
          <w:sz w:val="16"/>
          <w:szCs w:val="16"/>
        </w:rPr>
      </w:pPr>
    </w:p>
    <w:p w:rsidR="003649BA" w:rsidRPr="00E267FF" w:rsidRDefault="003649BA" w:rsidP="003649BA">
      <w:pPr>
        <w:suppressAutoHyphens/>
        <w:jc w:val="center"/>
        <w:rPr>
          <w:b/>
          <w:color w:val="000000"/>
          <w:lang w:eastAsia="ar-SA"/>
        </w:rPr>
      </w:pPr>
      <w:r w:rsidRPr="00E267FF">
        <w:rPr>
          <w:b/>
          <w:color w:val="000000"/>
          <w:lang w:eastAsia="ar-SA"/>
        </w:rPr>
        <w:t>Меры государственной поддержки сельхозпроизводителей</w:t>
      </w:r>
    </w:p>
    <w:p w:rsidR="003649BA" w:rsidRPr="00E267FF" w:rsidRDefault="003649BA" w:rsidP="003649BA">
      <w:pPr>
        <w:suppressAutoHyphens/>
        <w:jc w:val="center"/>
        <w:rPr>
          <w:i/>
          <w:color w:val="000000"/>
          <w:lang w:eastAsia="ar-SA"/>
        </w:rPr>
      </w:pPr>
      <w:r w:rsidRPr="00E267FF">
        <w:rPr>
          <w:i/>
          <w:color w:val="000000"/>
          <w:lang w:eastAsia="ar-SA"/>
        </w:rPr>
        <w:t>(по всем категориям хозяйств)</w:t>
      </w:r>
    </w:p>
    <w:p w:rsidR="003649BA" w:rsidRPr="00E267FF" w:rsidRDefault="003649BA" w:rsidP="003649BA">
      <w:pPr>
        <w:suppressAutoHyphens/>
        <w:ind w:firstLine="567"/>
        <w:jc w:val="center"/>
        <w:rPr>
          <w:b/>
          <w:color w:val="000000"/>
          <w:sz w:val="16"/>
          <w:szCs w:val="20"/>
          <w:lang w:eastAsia="ar-SA"/>
        </w:rPr>
      </w:pPr>
    </w:p>
    <w:p w:rsidR="003649BA" w:rsidRPr="00E267FF" w:rsidRDefault="003649BA" w:rsidP="003649BA">
      <w:pPr>
        <w:suppressAutoHyphens/>
        <w:ind w:firstLine="567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За </w:t>
      </w:r>
      <w:r>
        <w:rPr>
          <w:b/>
          <w:color w:val="000000"/>
          <w:lang w:val="en-US" w:eastAsia="ar-SA"/>
        </w:rPr>
        <w:t>I</w:t>
      </w:r>
      <w:r>
        <w:rPr>
          <w:b/>
          <w:color w:val="000000"/>
          <w:lang w:eastAsia="ar-SA"/>
        </w:rPr>
        <w:t xml:space="preserve"> полугодие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7</w:t>
      </w:r>
      <w:r w:rsidRPr="00E267FF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  <w:r w:rsidRPr="00E267FF">
        <w:rPr>
          <w:color w:val="000000"/>
          <w:lang w:eastAsia="ar-SA"/>
        </w:rPr>
        <w:t xml:space="preserve"> финансовая поддержка предоставлена на общую сумму </w:t>
      </w:r>
      <w:r>
        <w:rPr>
          <w:b/>
          <w:i/>
          <w:color w:val="000000"/>
          <w:lang w:eastAsia="ar-SA"/>
        </w:rPr>
        <w:t>0,61</w:t>
      </w:r>
      <w:r w:rsidRPr="00E05786">
        <w:rPr>
          <w:b/>
          <w:i/>
          <w:color w:val="000000"/>
          <w:lang w:eastAsia="ar-SA"/>
        </w:rPr>
        <w:t>6</w:t>
      </w:r>
      <w:r>
        <w:rPr>
          <w:color w:val="000000"/>
          <w:lang w:eastAsia="ar-SA"/>
        </w:rPr>
        <w:t xml:space="preserve"> </w:t>
      </w:r>
      <w:r w:rsidRPr="00E267FF">
        <w:rPr>
          <w:color w:val="000000"/>
          <w:lang w:eastAsia="ar-SA"/>
        </w:rPr>
        <w:t>млн. руб.</w:t>
      </w:r>
      <w:proofErr w:type="gramStart"/>
      <w:r w:rsidRPr="00E267FF">
        <w:rPr>
          <w:color w:val="000000"/>
          <w:lang w:eastAsia="ar-SA"/>
        </w:rPr>
        <w:t>,</w:t>
      </w:r>
      <w:r w:rsidRPr="00E267FF">
        <w:rPr>
          <w:b/>
          <w:color w:val="000000"/>
          <w:lang w:eastAsia="ar-SA"/>
        </w:rPr>
        <w:t>з</w:t>
      </w:r>
      <w:proofErr w:type="gramEnd"/>
      <w:r w:rsidRPr="00E267FF">
        <w:rPr>
          <w:b/>
          <w:color w:val="000000"/>
          <w:lang w:eastAsia="ar-SA"/>
        </w:rPr>
        <w:t xml:space="preserve">а </w:t>
      </w:r>
      <w:r>
        <w:rPr>
          <w:b/>
          <w:color w:val="000000"/>
          <w:lang w:eastAsia="ar-SA"/>
        </w:rPr>
        <w:t xml:space="preserve"> 1 полугодие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6</w:t>
      </w:r>
      <w:r w:rsidRPr="00E267FF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  <w:r w:rsidRPr="00E267FF">
        <w:rPr>
          <w:color w:val="000000"/>
          <w:lang w:eastAsia="ar-SA"/>
        </w:rPr>
        <w:t xml:space="preserve"> –</w:t>
      </w:r>
      <w:r w:rsidRPr="00C165CF">
        <w:rPr>
          <w:b/>
          <w:i/>
          <w:color w:val="000000"/>
          <w:lang w:eastAsia="ar-SA"/>
        </w:rPr>
        <w:t>0,771  млн.</w:t>
      </w:r>
      <w:r w:rsidRPr="00E267FF">
        <w:rPr>
          <w:color w:val="000000"/>
          <w:lang w:eastAsia="ar-SA"/>
        </w:rPr>
        <w:t xml:space="preserve"> руб.</w:t>
      </w:r>
    </w:p>
    <w:p w:rsidR="003649BA" w:rsidRPr="00ED3762" w:rsidRDefault="003649BA" w:rsidP="003649BA">
      <w:pPr>
        <w:suppressAutoHyphens/>
        <w:ind w:firstLine="567"/>
        <w:jc w:val="both"/>
        <w:rPr>
          <w:color w:val="000000"/>
          <w:sz w:val="16"/>
          <w:szCs w:val="16"/>
          <w:lang w:eastAsia="ar-SA"/>
        </w:rPr>
      </w:pPr>
    </w:p>
    <w:tbl>
      <w:tblPr>
        <w:tblW w:w="4851" w:type="pct"/>
        <w:jc w:val="center"/>
        <w:tblInd w:w="-64" w:type="dxa"/>
        <w:tblLook w:val="0000" w:firstRow="0" w:lastRow="0" w:firstColumn="0" w:lastColumn="0" w:noHBand="0" w:noVBand="0"/>
      </w:tblPr>
      <w:tblGrid>
        <w:gridCol w:w="6796"/>
        <w:gridCol w:w="1777"/>
        <w:gridCol w:w="1768"/>
      </w:tblGrid>
      <w:tr w:rsidR="003649BA" w:rsidRPr="00E267FF" w:rsidTr="004B390D">
        <w:trPr>
          <w:trHeight w:val="962"/>
          <w:tblHeader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Наименование вида поддержки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Сумма поддержки</w:t>
            </w:r>
          </w:p>
          <w:p w:rsidR="003649BA" w:rsidRPr="00897B8A" w:rsidRDefault="003649BA" w:rsidP="004B390D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(млн. руб.)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3649BA" w:rsidRPr="00897B8A" w:rsidRDefault="003649BA" w:rsidP="004B390D">
            <w:pPr>
              <w:suppressAutoHyphens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Число получателей</w:t>
            </w:r>
          </w:p>
        </w:tc>
      </w:tr>
      <w:tr w:rsidR="003649BA" w:rsidRPr="00E267FF" w:rsidTr="004B390D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b/>
                <w:i/>
                <w:color w:val="000000"/>
              </w:rPr>
              <w:t xml:space="preserve"> полгодие </w:t>
            </w:r>
            <w:r w:rsidRPr="00E267FF">
              <w:rPr>
                <w:b/>
                <w:i/>
                <w:color w:val="000000"/>
              </w:rPr>
              <w:t>201</w:t>
            </w:r>
            <w:r>
              <w:rPr>
                <w:b/>
                <w:i/>
                <w:color w:val="000000"/>
              </w:rPr>
              <w:t>7</w:t>
            </w:r>
            <w:r w:rsidRPr="00E267FF">
              <w:rPr>
                <w:b/>
                <w:i/>
                <w:color w:val="000000"/>
              </w:rPr>
              <w:t xml:space="preserve"> год</w:t>
            </w:r>
            <w:r>
              <w:rPr>
                <w:b/>
                <w:i/>
                <w:color w:val="000000"/>
              </w:rPr>
              <w:t>а</w:t>
            </w:r>
          </w:p>
        </w:tc>
      </w:tr>
      <w:tr w:rsidR="003649BA" w:rsidRPr="00E267FF" w:rsidTr="004B390D">
        <w:trPr>
          <w:trHeight w:val="416"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649BA" w:rsidRPr="00E267FF" w:rsidTr="004B390D">
        <w:trPr>
          <w:trHeight w:val="457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0,140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Санаторно-оздоровительные  путевки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>201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6</w:t>
            </w: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 xml:space="preserve"> год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1 полугодие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0,150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Pr="00E267FF" w:rsidRDefault="003649BA" w:rsidP="004B39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  <w:tr w:rsidR="003649BA" w:rsidRPr="00E267FF" w:rsidTr="004B390D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49BA" w:rsidRPr="00E267FF" w:rsidRDefault="003649BA" w:rsidP="004B390D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0,241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9BA" w:rsidRDefault="003649BA" w:rsidP="004B39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130</w:t>
            </w:r>
          </w:p>
          <w:p w:rsidR="003649BA" w:rsidRPr="00E267FF" w:rsidRDefault="003649BA" w:rsidP="004B390D">
            <w:pPr>
              <w:jc w:val="center"/>
              <w:rPr>
                <w:color w:val="000000"/>
                <w:lang w:eastAsia="ar-SA"/>
              </w:rPr>
            </w:pPr>
          </w:p>
        </w:tc>
      </w:tr>
    </w:tbl>
    <w:p w:rsidR="00ED3762" w:rsidRDefault="00ED3762" w:rsidP="00F933FC">
      <w:pPr>
        <w:pStyle w:val="a5"/>
        <w:rPr>
          <w:bCs/>
          <w:sz w:val="16"/>
          <w:szCs w:val="16"/>
        </w:rPr>
      </w:pPr>
    </w:p>
    <w:p w:rsidR="00075138" w:rsidRDefault="00075138" w:rsidP="00F933FC">
      <w:pPr>
        <w:pStyle w:val="a5"/>
        <w:rPr>
          <w:bCs/>
          <w:sz w:val="16"/>
          <w:szCs w:val="16"/>
        </w:rPr>
      </w:pPr>
    </w:p>
    <w:p w:rsidR="00370FAA" w:rsidRPr="00335FD6" w:rsidRDefault="00BF259B" w:rsidP="00370FAA">
      <w:pPr>
        <w:pStyle w:val="20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370FAA" w:rsidRPr="00335FD6">
        <w:rPr>
          <w:b/>
          <w:sz w:val="26"/>
          <w:szCs w:val="26"/>
        </w:rPr>
        <w:t>Развитие розничной торговли</w:t>
      </w:r>
      <w:r w:rsidR="00370FAA">
        <w:rPr>
          <w:b/>
          <w:sz w:val="26"/>
          <w:szCs w:val="26"/>
        </w:rPr>
        <w:t xml:space="preserve"> </w:t>
      </w:r>
    </w:p>
    <w:p w:rsidR="00370FAA" w:rsidRDefault="00BF259B" w:rsidP="00370FAA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370FAA">
        <w:rPr>
          <w:szCs w:val="28"/>
        </w:rPr>
        <w:t xml:space="preserve">озничную торговлю в </w:t>
      </w:r>
      <w:r>
        <w:rPr>
          <w:szCs w:val="28"/>
        </w:rPr>
        <w:t xml:space="preserve">городском округе </w:t>
      </w:r>
      <w:r w:rsidR="00370FAA">
        <w:rPr>
          <w:szCs w:val="28"/>
        </w:rPr>
        <w:t xml:space="preserve">осуществляют </w:t>
      </w:r>
      <w:r w:rsidR="008D2076">
        <w:rPr>
          <w:szCs w:val="28"/>
        </w:rPr>
        <w:t xml:space="preserve">56 малых </w:t>
      </w:r>
      <w:r>
        <w:rPr>
          <w:szCs w:val="28"/>
        </w:rPr>
        <w:t xml:space="preserve">организаций, а также </w:t>
      </w:r>
      <w:r w:rsidR="008D2076">
        <w:rPr>
          <w:szCs w:val="28"/>
        </w:rPr>
        <w:t>129</w:t>
      </w:r>
      <w:r w:rsidR="00370FAA">
        <w:rPr>
          <w:szCs w:val="28"/>
        </w:rPr>
        <w:t xml:space="preserve"> </w:t>
      </w:r>
      <w:r w:rsidR="00370FAA" w:rsidRPr="00335FD6">
        <w:rPr>
          <w:iCs/>
        </w:rPr>
        <w:t>предпринимателей без образования юридического лица</w:t>
      </w:r>
      <w:r w:rsidR="00370FAA">
        <w:rPr>
          <w:szCs w:val="28"/>
        </w:rPr>
        <w:t>.</w:t>
      </w:r>
    </w:p>
    <w:p w:rsidR="00370FAA" w:rsidRPr="007662A0" w:rsidRDefault="00370FAA" w:rsidP="00370FAA">
      <w:pPr>
        <w:ind w:firstLine="708"/>
        <w:jc w:val="both"/>
        <w:rPr>
          <w:sz w:val="16"/>
          <w:szCs w:val="16"/>
        </w:rPr>
      </w:pPr>
    </w:p>
    <w:p w:rsidR="00370FAA" w:rsidRDefault="00370FAA" w:rsidP="00370FAA">
      <w:pPr>
        <w:ind w:firstLine="708"/>
        <w:jc w:val="both"/>
        <w:rPr>
          <w:color w:val="191919"/>
        </w:rPr>
      </w:pPr>
      <w:r w:rsidRPr="00BE05A4">
        <w:rPr>
          <w:color w:val="191919"/>
        </w:rPr>
        <w:t xml:space="preserve">В </w:t>
      </w:r>
      <w:r>
        <w:rPr>
          <w:color w:val="191919"/>
        </w:rPr>
        <w:t xml:space="preserve">районе </w:t>
      </w:r>
      <w:r w:rsidR="00BF259B">
        <w:rPr>
          <w:color w:val="191919"/>
        </w:rPr>
        <w:t xml:space="preserve">(городском округе) </w:t>
      </w:r>
      <w:r>
        <w:rPr>
          <w:color w:val="191919"/>
        </w:rPr>
        <w:t xml:space="preserve">работает </w:t>
      </w:r>
      <w:r w:rsidR="008D2076">
        <w:rPr>
          <w:color w:val="191919"/>
        </w:rPr>
        <w:t>243</w:t>
      </w:r>
      <w:r>
        <w:rPr>
          <w:color w:val="191919"/>
        </w:rPr>
        <w:t xml:space="preserve"> магазин</w:t>
      </w:r>
      <w:r w:rsidR="008D2076">
        <w:rPr>
          <w:color w:val="191919"/>
        </w:rPr>
        <w:t>а</w:t>
      </w:r>
      <w:r>
        <w:rPr>
          <w:color w:val="191919"/>
        </w:rPr>
        <w:t xml:space="preserve">, из них </w:t>
      </w:r>
      <w:r w:rsidR="008D2076">
        <w:rPr>
          <w:color w:val="191919"/>
        </w:rPr>
        <w:t>78</w:t>
      </w:r>
      <w:r>
        <w:rPr>
          <w:color w:val="191919"/>
        </w:rPr>
        <w:t xml:space="preserve"> специализированных и </w:t>
      </w:r>
      <w:r w:rsidR="008D2076">
        <w:rPr>
          <w:color w:val="191919"/>
        </w:rPr>
        <w:t>165</w:t>
      </w:r>
      <w:r>
        <w:rPr>
          <w:color w:val="191919"/>
        </w:rPr>
        <w:t xml:space="preserve"> универсальных.  </w:t>
      </w:r>
      <w:r w:rsidR="00BF259B">
        <w:rPr>
          <w:color w:val="191919"/>
        </w:rPr>
        <w:t>Ф</w:t>
      </w:r>
      <w:r>
        <w:rPr>
          <w:color w:val="191919"/>
        </w:rPr>
        <w:t xml:space="preserve">ункционируют </w:t>
      </w:r>
      <w:r w:rsidR="008D2076">
        <w:rPr>
          <w:color w:val="191919"/>
        </w:rPr>
        <w:t>2 сезонные ярмарки, 1 ярмарка выходного дня, 1 рынок.</w:t>
      </w:r>
    </w:p>
    <w:p w:rsidR="00975ADE" w:rsidRPr="00BE05A4" w:rsidRDefault="00975ADE" w:rsidP="00370FAA">
      <w:pPr>
        <w:ind w:firstLine="708"/>
        <w:jc w:val="both"/>
        <w:rPr>
          <w:color w:val="191919"/>
          <w:sz w:val="16"/>
          <w:szCs w:val="16"/>
        </w:rPr>
      </w:pPr>
    </w:p>
    <w:p w:rsidR="003E0CAD" w:rsidRDefault="003E0CAD" w:rsidP="00F933FC">
      <w:pPr>
        <w:pStyle w:val="a5"/>
        <w:rPr>
          <w:bCs/>
          <w:sz w:val="16"/>
          <w:szCs w:val="16"/>
        </w:rPr>
      </w:pPr>
    </w:p>
    <w:p w:rsidR="00075138" w:rsidRDefault="00075138" w:rsidP="00B66B12">
      <w:pPr>
        <w:pStyle w:val="20"/>
        <w:ind w:firstLine="0"/>
        <w:jc w:val="center"/>
        <w:rPr>
          <w:b/>
          <w:sz w:val="26"/>
          <w:szCs w:val="26"/>
        </w:rPr>
      </w:pPr>
    </w:p>
    <w:p w:rsidR="003C5765" w:rsidRDefault="00BF259B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3C5765">
        <w:rPr>
          <w:b/>
          <w:sz w:val="26"/>
          <w:szCs w:val="26"/>
        </w:rPr>
        <w:t xml:space="preserve">Малое предпринимательство </w:t>
      </w:r>
      <w:r>
        <w:rPr>
          <w:b/>
          <w:sz w:val="26"/>
          <w:szCs w:val="26"/>
        </w:rPr>
        <w:t xml:space="preserve">    </w:t>
      </w:r>
    </w:p>
    <w:p w:rsidR="00A42F14" w:rsidRDefault="00A42F14" w:rsidP="003C5765">
      <w:pPr>
        <w:jc w:val="center"/>
        <w:rPr>
          <w:i/>
        </w:rPr>
      </w:pPr>
    </w:p>
    <w:p w:rsidR="002A5302" w:rsidRPr="002A5302" w:rsidRDefault="002A5302" w:rsidP="002A5302">
      <w:pPr>
        <w:ind w:firstLine="709"/>
        <w:jc w:val="both"/>
        <w:rPr>
          <w:b/>
        </w:rPr>
      </w:pPr>
      <w:r w:rsidRPr="00C96D38">
        <w:rPr>
          <w:b/>
          <w:color w:val="000000"/>
        </w:rPr>
        <w:t>По состоянию на 01.0</w:t>
      </w:r>
      <w:r>
        <w:rPr>
          <w:b/>
          <w:color w:val="000000"/>
        </w:rPr>
        <w:t>7</w:t>
      </w:r>
      <w:r w:rsidRPr="00C96D38">
        <w:rPr>
          <w:b/>
          <w:color w:val="000000"/>
        </w:rPr>
        <w:t>.2017</w:t>
      </w:r>
      <w:r w:rsidRPr="00C96D38">
        <w:t xml:space="preserve"> в округе зарегистрировано </w:t>
      </w:r>
      <w:r w:rsidRPr="002A5302">
        <w:rPr>
          <w:b/>
        </w:rPr>
        <w:t>1386</w:t>
      </w:r>
      <w:r w:rsidRPr="002A5302">
        <w:t xml:space="preserve"> субъектов малого предпринимательства (далее - СМП), в т.ч. </w:t>
      </w:r>
      <w:r w:rsidRPr="002A5302">
        <w:rPr>
          <w:b/>
        </w:rPr>
        <w:t>176</w:t>
      </w:r>
      <w:r w:rsidRPr="002A5302">
        <w:t xml:space="preserve"> малых предприятий и </w:t>
      </w:r>
      <w:r w:rsidRPr="002A5302">
        <w:rPr>
          <w:b/>
        </w:rPr>
        <w:t xml:space="preserve">1210 </w:t>
      </w:r>
      <w:r w:rsidRPr="002A5302">
        <w:t xml:space="preserve">предпринимателей без образования юридического лица, что ниже аналогичного периода 2016 года на 12,2%. Всего в предпринимательском секторе занято 4131 чел., что составляет </w:t>
      </w:r>
      <w:r w:rsidRPr="002A5302">
        <w:rPr>
          <w:b/>
        </w:rPr>
        <w:t>28,9%.</w:t>
      </w:r>
    </w:p>
    <w:p w:rsidR="00636A09" w:rsidRPr="00636A09" w:rsidRDefault="00636A09" w:rsidP="00636A09">
      <w:pPr>
        <w:ind w:firstLine="709"/>
        <w:jc w:val="both"/>
      </w:pPr>
      <w:r w:rsidRPr="00636A09">
        <w:t xml:space="preserve"> </w:t>
      </w:r>
    </w:p>
    <w:p w:rsidR="00636A09" w:rsidRPr="001E3740" w:rsidRDefault="00636A09" w:rsidP="00636A09">
      <w:pPr>
        <w:spacing w:after="60"/>
        <w:jc w:val="center"/>
        <w:rPr>
          <w:b/>
        </w:rPr>
      </w:pPr>
      <w:r w:rsidRPr="001E3740">
        <w:rPr>
          <w:b/>
        </w:rPr>
        <w:t>Динамика развития предпринимательства</w:t>
      </w:r>
    </w:p>
    <w:tbl>
      <w:tblPr>
        <w:tblW w:w="10086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992"/>
        <w:gridCol w:w="998"/>
        <w:gridCol w:w="845"/>
        <w:gridCol w:w="850"/>
        <w:gridCol w:w="851"/>
        <w:gridCol w:w="997"/>
        <w:gridCol w:w="997"/>
      </w:tblGrid>
      <w:tr w:rsidR="002A5302" w:rsidRPr="00C950DF" w:rsidTr="002A5302">
        <w:trPr>
          <w:trHeight w:val="407"/>
          <w:tblHeader/>
          <w:jc w:val="center"/>
        </w:trPr>
        <w:tc>
          <w:tcPr>
            <w:tcW w:w="3556" w:type="dxa"/>
            <w:shd w:val="clear" w:color="auto" w:fill="0000FF"/>
          </w:tcPr>
          <w:p w:rsidR="002A5302" w:rsidRPr="00C950DF" w:rsidRDefault="002A5302" w:rsidP="00A41067">
            <w:pPr>
              <w:widowControl w:val="0"/>
              <w:ind w:firstLine="567"/>
              <w:rPr>
                <w:i/>
                <w:color w:val="FFFFFF"/>
              </w:rPr>
            </w:pPr>
          </w:p>
        </w:tc>
        <w:tc>
          <w:tcPr>
            <w:tcW w:w="992" w:type="dxa"/>
            <w:shd w:val="clear" w:color="auto" w:fill="0000FF"/>
            <w:vAlign w:val="center"/>
          </w:tcPr>
          <w:p w:rsidR="002A5302" w:rsidRPr="00C950DF" w:rsidRDefault="002A5302" w:rsidP="00A41067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iCs/>
                <w:color w:val="FFFFFF"/>
              </w:rPr>
              <w:t>201</w:t>
            </w:r>
            <w:r>
              <w:rPr>
                <w:b/>
                <w:iCs/>
                <w:color w:val="FFFFFF"/>
              </w:rPr>
              <w:t>1</w:t>
            </w:r>
          </w:p>
        </w:tc>
        <w:tc>
          <w:tcPr>
            <w:tcW w:w="998" w:type="dxa"/>
            <w:shd w:val="clear" w:color="auto" w:fill="0000FF"/>
            <w:vAlign w:val="center"/>
          </w:tcPr>
          <w:p w:rsidR="002A5302" w:rsidRPr="00C950DF" w:rsidRDefault="002A5302" w:rsidP="00A41067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2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2A5302" w:rsidRPr="00ED3762" w:rsidRDefault="002A5302" w:rsidP="00A41067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  <w:lang w:val="en-US"/>
              </w:rPr>
              <w:t>201</w:t>
            </w:r>
            <w:r>
              <w:rPr>
                <w:b/>
                <w:color w:val="FFFFFF"/>
              </w:rPr>
              <w:t>3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2A5302" w:rsidRPr="00C950DF" w:rsidRDefault="002A5302" w:rsidP="00A41067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4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2A5302" w:rsidRPr="00C950DF" w:rsidRDefault="002A5302" w:rsidP="00A4106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2015</w:t>
            </w:r>
          </w:p>
        </w:tc>
        <w:tc>
          <w:tcPr>
            <w:tcW w:w="997" w:type="dxa"/>
            <w:shd w:val="clear" w:color="auto" w:fill="0000FF"/>
          </w:tcPr>
          <w:p w:rsidR="002A5302" w:rsidRDefault="002A5302" w:rsidP="00A4106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997" w:type="dxa"/>
            <w:shd w:val="clear" w:color="auto" w:fill="0000FF"/>
          </w:tcPr>
          <w:p w:rsidR="002A5302" w:rsidRPr="00C96D38" w:rsidRDefault="002A5302" w:rsidP="008E24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en-US"/>
              </w:rPr>
              <w:t>I</w:t>
            </w:r>
            <w:r>
              <w:rPr>
                <w:b/>
                <w:color w:val="FFFFFF"/>
              </w:rPr>
              <w:t xml:space="preserve"> пол. 2017 г.</w:t>
            </w:r>
          </w:p>
        </w:tc>
      </w:tr>
      <w:tr w:rsidR="002A5302" w:rsidRPr="00C950DF" w:rsidTr="002A5302">
        <w:trPr>
          <w:cantSplit/>
          <w:trHeight w:val="501"/>
          <w:jc w:val="center"/>
        </w:trPr>
        <w:tc>
          <w:tcPr>
            <w:tcW w:w="3556" w:type="dxa"/>
            <w:vAlign w:val="center"/>
          </w:tcPr>
          <w:p w:rsidR="002A5302" w:rsidRPr="001E3740" w:rsidRDefault="002A5302" w:rsidP="00A41067">
            <w:pPr>
              <w:widowControl w:val="0"/>
              <w:jc w:val="both"/>
              <w:rPr>
                <w:iCs/>
              </w:rPr>
            </w:pPr>
            <w:r w:rsidRPr="001E3740">
              <w:rPr>
                <w:iCs/>
              </w:rPr>
              <w:t>Количество СМП,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1683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1690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1588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1593</w:t>
            </w:r>
          </w:p>
        </w:tc>
        <w:tc>
          <w:tcPr>
            <w:tcW w:w="851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1584</w:t>
            </w:r>
          </w:p>
        </w:tc>
        <w:tc>
          <w:tcPr>
            <w:tcW w:w="997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>
              <w:t>1391</w:t>
            </w:r>
          </w:p>
        </w:tc>
        <w:tc>
          <w:tcPr>
            <w:tcW w:w="997" w:type="dxa"/>
            <w:vAlign w:val="center"/>
          </w:tcPr>
          <w:p w:rsidR="002A5302" w:rsidRPr="00C96D38" w:rsidRDefault="002A5302" w:rsidP="008E24BB">
            <w:pPr>
              <w:ind w:left="-57"/>
              <w:jc w:val="center"/>
            </w:pPr>
            <w:r>
              <w:t>1386</w:t>
            </w:r>
          </w:p>
        </w:tc>
      </w:tr>
      <w:tr w:rsidR="002A5302" w:rsidRPr="00C950DF" w:rsidTr="002A5302">
        <w:trPr>
          <w:cantSplit/>
          <w:trHeight w:val="423"/>
          <w:jc w:val="center"/>
        </w:trPr>
        <w:tc>
          <w:tcPr>
            <w:tcW w:w="3556" w:type="dxa"/>
            <w:vAlign w:val="center"/>
          </w:tcPr>
          <w:p w:rsidR="002A5302" w:rsidRPr="001E3740" w:rsidRDefault="002A5302" w:rsidP="00A41067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1E3740">
              <w:rPr>
                <w:iCs/>
              </w:rPr>
              <w:t>-</w:t>
            </w:r>
            <w:r w:rsidRPr="001E3740">
              <w:rPr>
                <w:iCs/>
              </w:rPr>
              <w:tab/>
              <w:t>малые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167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173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176</w:t>
            </w:r>
          </w:p>
        </w:tc>
        <w:tc>
          <w:tcPr>
            <w:tcW w:w="851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176</w:t>
            </w:r>
          </w:p>
        </w:tc>
        <w:tc>
          <w:tcPr>
            <w:tcW w:w="997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>
              <w:t>176</w:t>
            </w:r>
          </w:p>
        </w:tc>
        <w:tc>
          <w:tcPr>
            <w:tcW w:w="997" w:type="dxa"/>
            <w:vAlign w:val="center"/>
          </w:tcPr>
          <w:p w:rsidR="002A5302" w:rsidRPr="00C96D38" w:rsidRDefault="002A5302" w:rsidP="008E24BB">
            <w:pPr>
              <w:ind w:left="-57"/>
              <w:jc w:val="center"/>
            </w:pPr>
            <w:r>
              <w:t>176</w:t>
            </w:r>
          </w:p>
        </w:tc>
      </w:tr>
      <w:tr w:rsidR="002A5302" w:rsidRPr="00C950DF" w:rsidTr="002A5302">
        <w:trPr>
          <w:cantSplit/>
          <w:trHeight w:val="523"/>
          <w:jc w:val="center"/>
        </w:trPr>
        <w:tc>
          <w:tcPr>
            <w:tcW w:w="3556" w:type="dxa"/>
            <w:vAlign w:val="center"/>
          </w:tcPr>
          <w:p w:rsidR="002A5302" w:rsidRPr="001E3740" w:rsidRDefault="002A5302" w:rsidP="00A41067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1E3740">
              <w:rPr>
                <w:iCs/>
              </w:rPr>
              <w:t>-</w:t>
            </w:r>
            <w:r w:rsidRPr="001E3740">
              <w:rPr>
                <w:iCs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1516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1517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1415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1417</w:t>
            </w:r>
          </w:p>
        </w:tc>
        <w:tc>
          <w:tcPr>
            <w:tcW w:w="851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1408</w:t>
            </w:r>
          </w:p>
        </w:tc>
        <w:tc>
          <w:tcPr>
            <w:tcW w:w="997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>
              <w:t>1215</w:t>
            </w:r>
          </w:p>
        </w:tc>
        <w:tc>
          <w:tcPr>
            <w:tcW w:w="997" w:type="dxa"/>
            <w:vAlign w:val="center"/>
          </w:tcPr>
          <w:p w:rsidR="002A5302" w:rsidRPr="00C96D38" w:rsidRDefault="002A5302" w:rsidP="008E24BB">
            <w:pPr>
              <w:ind w:left="-57"/>
              <w:jc w:val="center"/>
            </w:pPr>
            <w:r>
              <w:t>1210</w:t>
            </w:r>
          </w:p>
        </w:tc>
      </w:tr>
      <w:tr w:rsidR="002A5302" w:rsidRPr="00C950DF" w:rsidTr="002A5302">
        <w:trPr>
          <w:cantSplit/>
          <w:trHeight w:val="848"/>
          <w:jc w:val="center"/>
        </w:trPr>
        <w:tc>
          <w:tcPr>
            <w:tcW w:w="3556" w:type="dxa"/>
            <w:vAlign w:val="center"/>
          </w:tcPr>
          <w:p w:rsidR="002A5302" w:rsidRPr="001E3740" w:rsidRDefault="002A5302" w:rsidP="00A41067">
            <w:pPr>
              <w:widowControl w:val="0"/>
              <w:jc w:val="both"/>
              <w:rPr>
                <w:iCs/>
              </w:rPr>
            </w:pPr>
            <w:r w:rsidRPr="001E3740">
              <w:rPr>
                <w:iCs/>
              </w:rPr>
              <w:t xml:space="preserve">Доля </w:t>
            </w:r>
            <w:proofErr w:type="gramStart"/>
            <w:r w:rsidRPr="001E3740">
              <w:rPr>
                <w:iCs/>
              </w:rPr>
              <w:t>занятых</w:t>
            </w:r>
            <w:proofErr w:type="gramEnd"/>
            <w:r w:rsidRPr="001E3740">
              <w:rPr>
                <w:iCs/>
              </w:rPr>
              <w:t xml:space="preserve"> в малом предпринимательстве от числа занятых в  экономике по всем видам деятельности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26,2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26,5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26,9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30,8</w:t>
            </w:r>
          </w:p>
        </w:tc>
        <w:tc>
          <w:tcPr>
            <w:tcW w:w="851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32,3</w:t>
            </w:r>
          </w:p>
        </w:tc>
        <w:tc>
          <w:tcPr>
            <w:tcW w:w="997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>
              <w:t>30,2</w:t>
            </w:r>
          </w:p>
        </w:tc>
        <w:tc>
          <w:tcPr>
            <w:tcW w:w="997" w:type="dxa"/>
            <w:vAlign w:val="center"/>
          </w:tcPr>
          <w:p w:rsidR="002A5302" w:rsidRPr="00C96D38" w:rsidRDefault="002A5302" w:rsidP="008E24BB">
            <w:pPr>
              <w:ind w:left="-57"/>
              <w:jc w:val="center"/>
            </w:pPr>
            <w:r>
              <w:t>28,9</w:t>
            </w:r>
          </w:p>
        </w:tc>
      </w:tr>
      <w:tr w:rsidR="002A5302" w:rsidRPr="00C950DF" w:rsidTr="002A5302">
        <w:trPr>
          <w:cantSplit/>
          <w:trHeight w:val="794"/>
          <w:jc w:val="center"/>
        </w:trPr>
        <w:tc>
          <w:tcPr>
            <w:tcW w:w="3556" w:type="dxa"/>
            <w:vAlign w:val="center"/>
          </w:tcPr>
          <w:p w:rsidR="002A5302" w:rsidRPr="001E3740" w:rsidRDefault="002A5302" w:rsidP="00A41067">
            <w:pPr>
              <w:widowControl w:val="0"/>
              <w:jc w:val="both"/>
              <w:rPr>
                <w:iCs/>
              </w:rPr>
            </w:pPr>
            <w:r w:rsidRPr="001E3740">
              <w:t>Доля малого предпринимательства в общем объёме отгруженных товаров района</w:t>
            </w:r>
            <w:proofErr w:type="gramStart"/>
            <w:r w:rsidRPr="001E3740"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6,1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6,2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12,1</w:t>
            </w:r>
          </w:p>
        </w:tc>
        <w:tc>
          <w:tcPr>
            <w:tcW w:w="851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 w:rsidRPr="001E3740">
              <w:t>12,0</w:t>
            </w:r>
          </w:p>
        </w:tc>
        <w:tc>
          <w:tcPr>
            <w:tcW w:w="997" w:type="dxa"/>
            <w:vAlign w:val="center"/>
          </w:tcPr>
          <w:p w:rsidR="002A5302" w:rsidRPr="001E3740" w:rsidRDefault="002A5302" w:rsidP="00A41067">
            <w:pPr>
              <w:spacing w:after="120"/>
              <w:ind w:left="-57"/>
              <w:jc w:val="center"/>
            </w:pPr>
            <w:r>
              <w:t>12,5</w:t>
            </w:r>
          </w:p>
        </w:tc>
        <w:tc>
          <w:tcPr>
            <w:tcW w:w="997" w:type="dxa"/>
            <w:vAlign w:val="center"/>
          </w:tcPr>
          <w:p w:rsidR="002A5302" w:rsidRPr="00C96D38" w:rsidRDefault="002A5302" w:rsidP="008E24BB">
            <w:pPr>
              <w:ind w:left="-57"/>
              <w:jc w:val="center"/>
            </w:pPr>
            <w:r>
              <w:t>15,0</w:t>
            </w:r>
          </w:p>
        </w:tc>
      </w:tr>
    </w:tbl>
    <w:p w:rsidR="00450A0B" w:rsidRDefault="00450A0B" w:rsidP="00450A0B">
      <w:pPr>
        <w:ind w:firstLine="709"/>
        <w:jc w:val="both"/>
      </w:pPr>
      <w:r w:rsidRPr="00C96D38">
        <w:t xml:space="preserve">Отгрузка в сфере малого бизнеса по итогам </w:t>
      </w:r>
      <w:r>
        <w:rPr>
          <w:lang w:val="en-US"/>
        </w:rPr>
        <w:t>I</w:t>
      </w:r>
      <w:r>
        <w:t xml:space="preserve"> полугодия </w:t>
      </w:r>
      <w:r w:rsidRPr="00C96D38">
        <w:t>201</w:t>
      </w:r>
      <w:r>
        <w:t>7</w:t>
      </w:r>
      <w:r w:rsidRPr="00C96D38">
        <w:t xml:space="preserve"> года составила 1,</w:t>
      </w:r>
      <w:r>
        <w:t>03</w:t>
      </w:r>
      <w:r w:rsidRPr="00C96D38">
        <w:t xml:space="preserve"> млрд. рублей, что составляет 1</w:t>
      </w:r>
      <w:r>
        <w:t>5</w:t>
      </w:r>
      <w:r w:rsidRPr="00C96D38">
        <w:t>,</w:t>
      </w:r>
      <w:r>
        <w:t>0</w:t>
      </w:r>
      <w:r w:rsidRPr="00C96D38">
        <w:t>% от отгрузки по полномк кругу. Основной удельный ве</w:t>
      </w:r>
      <w:r>
        <w:t>с</w:t>
      </w:r>
      <w:r w:rsidRPr="00C96D38">
        <w:t xml:space="preserve"> в сфере малого бизнеса занимает розничная торговля.</w:t>
      </w:r>
    </w:p>
    <w:p w:rsidR="00450A0B" w:rsidRPr="00C96D38" w:rsidRDefault="00450A0B" w:rsidP="00450A0B">
      <w:pPr>
        <w:ind w:firstLine="709"/>
        <w:jc w:val="both"/>
      </w:pPr>
      <w:r>
        <w:t xml:space="preserve">Не смотря на снижение доли </w:t>
      </w:r>
      <w:proofErr w:type="gramStart"/>
      <w:r>
        <w:t>занятых</w:t>
      </w:r>
      <w:proofErr w:type="gramEnd"/>
      <w:r>
        <w:t xml:space="preserve"> в сфере малого бизнеса от общего числа занятых в экономике округа, его вклад в материальное производство г.о.г. растет. Это говорит об укрупнении малого бизнеса. </w:t>
      </w:r>
    </w:p>
    <w:p w:rsidR="00383F00" w:rsidRPr="003F6895" w:rsidRDefault="00383F00" w:rsidP="00383F00">
      <w:pPr>
        <w:spacing w:before="120"/>
        <w:ind w:firstLine="709"/>
        <w:jc w:val="both"/>
        <w:rPr>
          <w:iCs/>
        </w:rPr>
      </w:pPr>
      <w:r w:rsidRPr="003F6895">
        <w:t xml:space="preserve">В целях поддержки малого бизнеса </w:t>
      </w:r>
      <w:r w:rsidRPr="003F6895">
        <w:rPr>
          <w:iCs/>
        </w:rPr>
        <w:t xml:space="preserve">с </w:t>
      </w:r>
      <w:r>
        <w:rPr>
          <w:iCs/>
        </w:rPr>
        <w:t>2011 существует центр поддержки предпринимательства.</w:t>
      </w:r>
    </w:p>
    <w:p w:rsidR="00A42F14" w:rsidRDefault="00A42F14" w:rsidP="00A42F14">
      <w:pPr>
        <w:jc w:val="center"/>
        <w:rPr>
          <w:b/>
        </w:rPr>
      </w:pPr>
    </w:p>
    <w:p w:rsidR="00B66B12" w:rsidRPr="00C950DF" w:rsidRDefault="00B66B12" w:rsidP="00A42F14">
      <w:pPr>
        <w:jc w:val="center"/>
        <w:rPr>
          <w:b/>
        </w:rPr>
      </w:pPr>
    </w:p>
    <w:p w:rsidR="00A42F14" w:rsidRPr="00C950DF" w:rsidRDefault="00A42F14" w:rsidP="00A42F14">
      <w:pPr>
        <w:suppressAutoHyphens/>
        <w:ind w:firstLine="567"/>
        <w:jc w:val="center"/>
        <w:rPr>
          <w:b/>
          <w:lang w:eastAsia="ar-SA"/>
        </w:rPr>
      </w:pPr>
      <w:r w:rsidRPr="00C950DF">
        <w:rPr>
          <w:b/>
          <w:lang w:eastAsia="ar-SA"/>
        </w:rPr>
        <w:t xml:space="preserve">Меры государственной поддержки СМП </w:t>
      </w:r>
    </w:p>
    <w:p w:rsidR="00A42F14" w:rsidRPr="00ED3762" w:rsidRDefault="00A42F14" w:rsidP="00A42F14">
      <w:pPr>
        <w:suppressAutoHyphens/>
        <w:ind w:firstLine="567"/>
        <w:jc w:val="center"/>
        <w:rPr>
          <w:b/>
          <w:sz w:val="16"/>
          <w:szCs w:val="16"/>
          <w:lang w:eastAsia="ar-SA"/>
        </w:rPr>
      </w:pPr>
    </w:p>
    <w:p w:rsidR="00A42F14" w:rsidRDefault="00A42F14" w:rsidP="00A42F14">
      <w:pPr>
        <w:suppressAutoHyphens/>
        <w:ind w:firstLine="567"/>
        <w:jc w:val="both"/>
        <w:rPr>
          <w:lang w:eastAsia="ar-SA"/>
        </w:rPr>
      </w:pPr>
      <w:r w:rsidRPr="00A71858">
        <w:rPr>
          <w:b/>
          <w:lang w:eastAsia="ar-SA"/>
        </w:rPr>
        <w:t>В 201</w:t>
      </w:r>
      <w:r w:rsidR="00450A0B">
        <w:rPr>
          <w:b/>
          <w:lang w:eastAsia="ar-SA"/>
        </w:rPr>
        <w:t>7</w:t>
      </w:r>
      <w:r w:rsidRPr="00A71858">
        <w:rPr>
          <w:b/>
          <w:lang w:eastAsia="ar-SA"/>
        </w:rPr>
        <w:t xml:space="preserve"> год</w:t>
      </w:r>
      <w:r w:rsidR="00ED3762">
        <w:rPr>
          <w:b/>
          <w:lang w:eastAsia="ar-SA"/>
        </w:rPr>
        <w:t>у</w:t>
      </w:r>
      <w:r w:rsidRPr="00A71858">
        <w:rPr>
          <w:lang w:eastAsia="ar-SA"/>
        </w:rPr>
        <w:t xml:space="preserve"> финансовая поддержка </w:t>
      </w:r>
      <w:r w:rsidR="00450A0B">
        <w:rPr>
          <w:lang w:eastAsia="ar-SA"/>
        </w:rPr>
        <w:t>пр</w:t>
      </w:r>
      <w:r w:rsidRPr="00A71858">
        <w:rPr>
          <w:lang w:eastAsia="ar-SA"/>
        </w:rPr>
        <w:t xml:space="preserve">едоставлена </w:t>
      </w:r>
      <w:r w:rsidR="00450A0B">
        <w:rPr>
          <w:lang w:eastAsia="ar-SA"/>
        </w:rPr>
        <w:t>н</w:t>
      </w:r>
      <w:r w:rsidRPr="00A71858">
        <w:rPr>
          <w:lang w:eastAsia="ar-SA"/>
        </w:rPr>
        <w:t xml:space="preserve">а общую сумму </w:t>
      </w:r>
      <w:r w:rsidR="00450A0B">
        <w:rPr>
          <w:lang w:eastAsia="ar-SA"/>
        </w:rPr>
        <w:t>41</w:t>
      </w:r>
      <w:r w:rsidR="00B02479">
        <w:rPr>
          <w:lang w:eastAsia="ar-SA"/>
        </w:rPr>
        <w:t>0,</w:t>
      </w:r>
      <w:r w:rsidR="00450A0B">
        <w:rPr>
          <w:lang w:eastAsia="ar-SA"/>
        </w:rPr>
        <w:t>36</w:t>
      </w:r>
      <w:r w:rsidRPr="00A71858">
        <w:rPr>
          <w:lang w:eastAsia="ar-SA"/>
        </w:rPr>
        <w:t> </w:t>
      </w:r>
      <w:r w:rsidR="00450A0B">
        <w:rPr>
          <w:lang w:eastAsia="ar-SA"/>
        </w:rPr>
        <w:t>тыс</w:t>
      </w:r>
      <w:r w:rsidRPr="00A71858">
        <w:rPr>
          <w:lang w:eastAsia="ar-SA"/>
        </w:rPr>
        <w:t xml:space="preserve">. руб., </w:t>
      </w:r>
      <w:r w:rsidR="00ED3762">
        <w:rPr>
          <w:lang w:eastAsia="ar-SA"/>
        </w:rPr>
        <w:br/>
      </w:r>
      <w:r w:rsidRPr="00A71858">
        <w:rPr>
          <w:lang w:eastAsia="ar-SA"/>
        </w:rPr>
        <w:t>в т.ч. по видам поддержки:</w:t>
      </w:r>
    </w:p>
    <w:p w:rsidR="00A42F14" w:rsidRPr="00ED3762" w:rsidRDefault="00A42F14" w:rsidP="00A42F14">
      <w:pPr>
        <w:suppressAutoHyphens/>
        <w:ind w:firstLine="567"/>
        <w:jc w:val="both"/>
        <w:rPr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A42F14" w:rsidRPr="00C950DF" w:rsidTr="00EB6172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2F14" w:rsidRPr="00C950DF" w:rsidRDefault="00A42F14" w:rsidP="00CE37E0">
            <w:pPr>
              <w:ind w:hanging="1"/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2F14" w:rsidRPr="00C950DF" w:rsidRDefault="00A42F14" w:rsidP="00CE37E0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Сумма поддержки</w:t>
            </w:r>
          </w:p>
          <w:p w:rsidR="00A42F14" w:rsidRPr="00C950DF" w:rsidRDefault="00A42F14" w:rsidP="00CE37E0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42F14" w:rsidRPr="00C950DF" w:rsidRDefault="00A42F14" w:rsidP="00CE37E0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Количество получателей</w:t>
            </w:r>
          </w:p>
        </w:tc>
      </w:tr>
      <w:tr w:rsidR="00A42F14" w:rsidRPr="00C950DF" w:rsidTr="00CE37E0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F14" w:rsidRPr="00C950DF" w:rsidRDefault="00450A0B" w:rsidP="00450A0B">
            <w:pPr>
              <w:ind w:firstLine="567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пол. </w:t>
            </w:r>
            <w:r w:rsidR="00A42F14" w:rsidRPr="00C950DF">
              <w:rPr>
                <w:b/>
              </w:rPr>
              <w:t>201</w:t>
            </w:r>
            <w:r>
              <w:rPr>
                <w:b/>
              </w:rPr>
              <w:t>7</w:t>
            </w:r>
            <w:r w:rsidR="00A42F14" w:rsidRPr="00C950DF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A42F14" w:rsidRPr="00C950DF" w:rsidTr="00C95F2A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42F14" w:rsidRPr="00C950DF" w:rsidRDefault="00AF6273" w:rsidP="00B66B1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546646">
              <w:rPr>
                <w:rFonts w:eastAsia="Calibri"/>
                <w:b/>
                <w:i/>
                <w:lang w:eastAsia="en-US"/>
              </w:rPr>
              <w:lastRenderedPageBreak/>
              <w:t xml:space="preserve">Финансовая поддержка, предоставленная </w:t>
            </w:r>
            <w:r>
              <w:rPr>
                <w:rFonts w:eastAsia="Calibri"/>
                <w:b/>
                <w:i/>
                <w:lang w:eastAsia="en-US"/>
              </w:rPr>
              <w:t>СМП</w:t>
            </w:r>
            <w:r w:rsidRPr="00546646">
              <w:rPr>
                <w:rFonts w:eastAsia="Calibri"/>
                <w:b/>
                <w:i/>
                <w:lang w:eastAsia="en-US"/>
              </w:rPr>
              <w:t xml:space="preserve"> в рамках муниципальной программы развития малого предпринимательства</w:t>
            </w:r>
          </w:p>
        </w:tc>
      </w:tr>
      <w:tr w:rsidR="007F3ADC" w:rsidTr="00BA5CC4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DC" w:rsidRDefault="00503659" w:rsidP="00BA5CC4">
            <w:pPr>
              <w:ind w:firstLine="9"/>
              <w:jc w:val="both"/>
            </w:pPr>
            <w:r>
              <w:t>Развитие инфраструктуры поддержки предпринимательства (предоставление субсидии Кулебакскому центру поддержки предпринимательства)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DC" w:rsidRDefault="007F3ADC" w:rsidP="00450A0B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503659">
              <w:rPr>
                <w:rFonts w:eastAsia="Calibri"/>
                <w:lang w:eastAsia="en-US"/>
              </w:rPr>
              <w:t>33</w:t>
            </w:r>
            <w:r w:rsidR="00450A0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DC" w:rsidRDefault="007F3ADC" w:rsidP="00BA5CC4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F3ADC" w:rsidTr="00BA5CC4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DC" w:rsidRDefault="007F3ADC" w:rsidP="00BA5CC4">
            <w:pPr>
              <w:ind w:firstLine="9"/>
              <w:jc w:val="both"/>
            </w:pPr>
            <w:r>
              <w:t>Содержание Центра поддержки предпринимательства Кулебакского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ADC" w:rsidRDefault="00450A0B" w:rsidP="00450A0B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7F3AD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073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ADC" w:rsidRDefault="007F3ADC" w:rsidP="00BA5CC4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6B12" w:rsidRDefault="00B66B12" w:rsidP="00644053">
      <w:pPr>
        <w:ind w:firstLine="709"/>
        <w:jc w:val="center"/>
        <w:rPr>
          <w:b/>
          <w:sz w:val="16"/>
        </w:rPr>
      </w:pPr>
    </w:p>
    <w:p w:rsidR="00B66B12" w:rsidRDefault="00B66B12" w:rsidP="00644053">
      <w:pPr>
        <w:ind w:firstLine="709"/>
        <w:jc w:val="center"/>
        <w:rPr>
          <w:b/>
          <w:sz w:val="16"/>
        </w:rPr>
      </w:pPr>
    </w:p>
    <w:p w:rsidR="00B66B12" w:rsidRPr="004166E4" w:rsidRDefault="00B66B12" w:rsidP="00644053">
      <w:pPr>
        <w:ind w:firstLine="709"/>
        <w:jc w:val="center"/>
        <w:rPr>
          <w:b/>
          <w:sz w:val="16"/>
        </w:rPr>
      </w:pPr>
    </w:p>
    <w:p w:rsidR="00644053" w:rsidRPr="00DA7637" w:rsidRDefault="00644053" w:rsidP="00B66B12">
      <w:pPr>
        <w:numPr>
          <w:ilvl w:val="0"/>
          <w:numId w:val="30"/>
        </w:numPr>
        <w:jc w:val="center"/>
        <w:rPr>
          <w:b/>
        </w:rPr>
      </w:pPr>
      <w:r w:rsidRPr="00DA7637">
        <w:rPr>
          <w:b/>
        </w:rPr>
        <w:t>Местный 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1675D8" w:rsidRPr="00662DF5" w:rsidRDefault="001675D8" w:rsidP="001675D8">
      <w:pPr>
        <w:tabs>
          <w:tab w:val="left" w:pos="26436"/>
        </w:tabs>
        <w:ind w:firstLine="709"/>
        <w:jc w:val="both"/>
      </w:pPr>
      <w:r w:rsidRPr="00662DF5">
        <w:rPr>
          <w:b/>
          <w:bCs/>
        </w:rPr>
        <w:t>Бюджет</w:t>
      </w:r>
      <w:r w:rsidRPr="00662DF5">
        <w:t xml:space="preserve"> </w:t>
      </w:r>
      <w:r w:rsidRPr="00662DF5">
        <w:rPr>
          <w:b/>
        </w:rPr>
        <w:t xml:space="preserve">за </w:t>
      </w:r>
      <w:r w:rsidRPr="00662DF5">
        <w:rPr>
          <w:b/>
          <w:lang w:val="en-US"/>
        </w:rPr>
        <w:t>I</w:t>
      </w:r>
      <w:r w:rsidRPr="00662DF5">
        <w:rPr>
          <w:b/>
        </w:rPr>
        <w:t xml:space="preserve"> полугодие  2017 года </w:t>
      </w:r>
      <w:r w:rsidRPr="00662DF5">
        <w:t>исполнен с дефицитом 35,4 млн. руб.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tbl>
      <w:tblPr>
        <w:tblW w:w="10668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4"/>
        <w:gridCol w:w="845"/>
        <w:gridCol w:w="845"/>
        <w:gridCol w:w="844"/>
        <w:gridCol w:w="845"/>
        <w:gridCol w:w="845"/>
        <w:gridCol w:w="845"/>
        <w:gridCol w:w="845"/>
      </w:tblGrid>
      <w:tr w:rsidR="001675D8" w:rsidRPr="00DA7637" w:rsidTr="001675D8">
        <w:trPr>
          <w:trHeight w:val="342"/>
          <w:tblHeader/>
          <w:jc w:val="center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0000FF"/>
          </w:tcPr>
          <w:p w:rsidR="001675D8" w:rsidRPr="00DA7637" w:rsidRDefault="001675D8" w:rsidP="0086256D">
            <w:pPr>
              <w:autoSpaceDE w:val="0"/>
              <w:autoSpaceDN w:val="0"/>
              <w:spacing w:before="40" w:after="40"/>
              <w:ind w:right="40"/>
              <w:jc w:val="both"/>
              <w:rPr>
                <w:color w:val="000000"/>
              </w:rPr>
            </w:pP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11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2</w:t>
            </w:r>
          </w:p>
        </w:tc>
        <w:tc>
          <w:tcPr>
            <w:tcW w:w="844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3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4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5</w:t>
            </w:r>
          </w:p>
        </w:tc>
        <w:tc>
          <w:tcPr>
            <w:tcW w:w="845" w:type="dxa"/>
            <w:shd w:val="clear" w:color="auto" w:fill="0000FF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845" w:type="dxa"/>
            <w:shd w:val="clear" w:color="auto" w:fill="0000FF"/>
          </w:tcPr>
          <w:p w:rsidR="001675D8" w:rsidRPr="00130C59" w:rsidRDefault="001675D8" w:rsidP="008E24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en-US"/>
              </w:rPr>
              <w:t>I</w:t>
            </w:r>
            <w:r w:rsidRPr="00130C59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пол. 2017 г.</w:t>
            </w:r>
          </w:p>
        </w:tc>
      </w:tr>
      <w:tr w:rsidR="001675D8" w:rsidRPr="00DA7637" w:rsidTr="001675D8">
        <w:trPr>
          <w:trHeight w:val="342"/>
          <w:jc w:val="center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F2F2F2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ДОХОДЫ БЮДЖЕТА, млн.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7C3938" w:rsidRDefault="001675D8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915,9</w:t>
            </w:r>
          </w:p>
        </w:tc>
        <w:tc>
          <w:tcPr>
            <w:tcW w:w="845" w:type="dxa"/>
            <w:shd w:val="clear" w:color="auto" w:fill="FFFFFF"/>
          </w:tcPr>
          <w:p w:rsidR="001675D8" w:rsidRPr="00932656" w:rsidRDefault="001675D8" w:rsidP="00BA5CC4">
            <w:pPr>
              <w:jc w:val="center"/>
            </w:pPr>
            <w:r w:rsidRPr="00932656">
              <w:t>86</w:t>
            </w:r>
            <w:r>
              <w:t>1</w:t>
            </w:r>
            <w:r w:rsidRPr="00932656">
              <w:t>,</w:t>
            </w:r>
            <w:r>
              <w:t>7</w:t>
            </w:r>
          </w:p>
        </w:tc>
        <w:tc>
          <w:tcPr>
            <w:tcW w:w="844" w:type="dxa"/>
            <w:shd w:val="clear" w:color="auto" w:fill="FFFFFF"/>
          </w:tcPr>
          <w:p w:rsidR="001675D8" w:rsidRPr="00681E83" w:rsidRDefault="001675D8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DA7637" w:rsidRDefault="001675D8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DA7637" w:rsidRDefault="001675D8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1112,7</w:t>
            </w:r>
          </w:p>
        </w:tc>
        <w:tc>
          <w:tcPr>
            <w:tcW w:w="845" w:type="dxa"/>
            <w:shd w:val="clear" w:color="auto" w:fill="FFFFFF"/>
          </w:tcPr>
          <w:p w:rsidR="001675D8" w:rsidRDefault="001675D8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 w:rsidRPr="00130C59">
              <w:rPr>
                <w:color w:val="000000"/>
              </w:rPr>
              <w:t>575,1</w:t>
            </w:r>
          </w:p>
        </w:tc>
      </w:tr>
      <w:tr w:rsidR="001675D8" w:rsidRPr="00DA7637" w:rsidTr="001675D8">
        <w:trPr>
          <w:trHeight w:val="626"/>
          <w:jc w:val="center"/>
        </w:trPr>
        <w:tc>
          <w:tcPr>
            <w:tcW w:w="4754" w:type="dxa"/>
            <w:tcBorders>
              <w:top w:val="single" w:sz="4" w:space="0" w:color="auto"/>
            </w:tcBorders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Налоговые и неналоговые доходы,</w:t>
            </w:r>
            <w:r w:rsidRPr="00DA7637">
              <w:rPr>
                <w:color w:val="000000"/>
              </w:rPr>
              <w:br/>
              <w:t>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45" w:type="dxa"/>
            <w:vAlign w:val="center"/>
          </w:tcPr>
          <w:p w:rsidR="001675D8" w:rsidRPr="00932656" w:rsidRDefault="001675D8" w:rsidP="00491DE8">
            <w:pPr>
              <w:jc w:val="center"/>
            </w:pPr>
            <w:r>
              <w:t>423</w:t>
            </w:r>
            <w:r w:rsidRPr="00932656">
              <w:t>,</w:t>
            </w:r>
            <w:r>
              <w:t>9</w:t>
            </w:r>
          </w:p>
        </w:tc>
        <w:tc>
          <w:tcPr>
            <w:tcW w:w="844" w:type="dxa"/>
            <w:vAlign w:val="center"/>
          </w:tcPr>
          <w:p w:rsidR="001675D8" w:rsidRPr="00681E83" w:rsidRDefault="001675D8" w:rsidP="00491D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485,97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399,1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1675D8" w:rsidRPr="00DA7637" w:rsidTr="001675D8">
        <w:trPr>
          <w:trHeight w:val="146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- из них налоговые доходы,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406,2</w:t>
            </w:r>
          </w:p>
        </w:tc>
        <w:tc>
          <w:tcPr>
            <w:tcW w:w="845" w:type="dxa"/>
            <w:vAlign w:val="center"/>
          </w:tcPr>
          <w:p w:rsidR="001675D8" w:rsidRPr="00932656" w:rsidRDefault="001675D8" w:rsidP="00491DE8">
            <w:pPr>
              <w:jc w:val="center"/>
            </w:pPr>
            <w:r w:rsidRPr="00932656">
              <w:t>37</w:t>
            </w:r>
            <w:r>
              <w:t>3</w:t>
            </w:r>
            <w:r w:rsidRPr="00932656">
              <w:t>,</w:t>
            </w:r>
            <w:r>
              <w:t>8</w:t>
            </w:r>
          </w:p>
        </w:tc>
        <w:tc>
          <w:tcPr>
            <w:tcW w:w="844" w:type="dxa"/>
            <w:vAlign w:val="center"/>
          </w:tcPr>
          <w:p w:rsidR="001675D8" w:rsidRPr="00681E83" w:rsidRDefault="001675D8" w:rsidP="00491D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438,17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191,1</w:t>
            </w:r>
          </w:p>
        </w:tc>
      </w:tr>
      <w:tr w:rsidR="001675D8" w:rsidRPr="00DA7637" w:rsidTr="001675D8">
        <w:trPr>
          <w:trHeight w:val="342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509,6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437,8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543,9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713,6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886,9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355,2</w:t>
            </w:r>
          </w:p>
        </w:tc>
      </w:tr>
      <w:tr w:rsidR="001675D8" w:rsidRPr="00DA7637" w:rsidTr="001675D8">
        <w:trPr>
          <w:trHeight w:val="330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РАСХОДЫ БЮДЖЕТА,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923,3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1018,1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1079,9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1117,7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1133,5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610,5</w:t>
            </w:r>
          </w:p>
        </w:tc>
      </w:tr>
      <w:tr w:rsidR="001675D8" w:rsidRPr="00DA7637" w:rsidTr="001675D8">
        <w:trPr>
          <w:trHeight w:val="297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</w:t>
            </w:r>
            <w:proofErr w:type="gramStart"/>
            <w:r w:rsidRPr="00DA7637">
              <w:rPr>
                <w:color w:val="000000"/>
              </w:rPr>
              <w:t xml:space="preserve"> (-) / </w:t>
            </w:r>
            <w:proofErr w:type="gramEnd"/>
            <w:r w:rsidRPr="00DA7637">
              <w:rPr>
                <w:color w:val="000000"/>
              </w:rPr>
              <w:t>профицит (+),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-7,4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+ 11,8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- 3,0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- 5,0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+ 58,3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- 35,4</w:t>
            </w:r>
          </w:p>
        </w:tc>
      </w:tr>
      <w:tr w:rsidR="001675D8" w:rsidRPr="00DA7637" w:rsidTr="001675D8">
        <w:trPr>
          <w:trHeight w:val="561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 xml:space="preserve">Дефицит (-) / профицит (+), </w:t>
            </w:r>
            <w:proofErr w:type="gramStart"/>
            <w:r w:rsidRPr="00DA7637">
              <w:rPr>
                <w:color w:val="000000"/>
              </w:rPr>
              <w:t>в</w:t>
            </w:r>
            <w:proofErr w:type="gramEnd"/>
            <w:r w:rsidRPr="00DA7637">
              <w:rPr>
                <w:color w:val="000000"/>
              </w:rPr>
              <w:t xml:space="preserve"> % к расходам</w:t>
            </w:r>
          </w:p>
        </w:tc>
        <w:tc>
          <w:tcPr>
            <w:tcW w:w="845" w:type="dxa"/>
            <w:vAlign w:val="center"/>
          </w:tcPr>
          <w:p w:rsidR="001675D8" w:rsidRPr="0030271F" w:rsidRDefault="001675D8" w:rsidP="00491DE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+ 0,8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+ 1,2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-0,45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+5,1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8E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-5,8</w:t>
            </w:r>
          </w:p>
        </w:tc>
      </w:tr>
    </w:tbl>
    <w:p w:rsidR="00A94BF0" w:rsidRDefault="00A94BF0" w:rsidP="00644053">
      <w:pPr>
        <w:tabs>
          <w:tab w:val="left" w:pos="26436"/>
        </w:tabs>
        <w:ind w:firstLine="709"/>
        <w:jc w:val="both"/>
        <w:rPr>
          <w:i/>
          <w:sz w:val="2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23260F" w:rsidRPr="0023260F" w:rsidRDefault="0023260F" w:rsidP="0023260F">
      <w:pPr>
        <w:pStyle w:val="a4"/>
        <w:spacing w:after="0"/>
        <w:ind w:left="0"/>
        <w:jc w:val="both"/>
      </w:pPr>
      <w:r w:rsidRPr="0023260F">
        <w:rPr>
          <w:b/>
        </w:rPr>
        <w:t xml:space="preserve">За </w:t>
      </w:r>
      <w:r w:rsidR="008F1A4A">
        <w:rPr>
          <w:b/>
          <w:lang w:val="en-US"/>
        </w:rPr>
        <w:t>I</w:t>
      </w:r>
      <w:r w:rsidR="008F1A4A">
        <w:rPr>
          <w:b/>
        </w:rPr>
        <w:t xml:space="preserve"> </w:t>
      </w:r>
      <w:r w:rsidR="00FE4306">
        <w:rPr>
          <w:b/>
        </w:rPr>
        <w:t>полугодие</w:t>
      </w:r>
      <w:r w:rsidR="008F1A4A">
        <w:rPr>
          <w:b/>
        </w:rPr>
        <w:t xml:space="preserve"> </w:t>
      </w:r>
      <w:r w:rsidRPr="0023260F">
        <w:rPr>
          <w:b/>
        </w:rPr>
        <w:t>201</w:t>
      </w:r>
      <w:r w:rsidR="008F1A4A">
        <w:rPr>
          <w:b/>
        </w:rPr>
        <w:t>7</w:t>
      </w:r>
      <w:r w:rsidRPr="0023260F">
        <w:rPr>
          <w:b/>
        </w:rPr>
        <w:t xml:space="preserve"> год</w:t>
      </w:r>
      <w:r w:rsidR="008F1A4A">
        <w:rPr>
          <w:b/>
        </w:rPr>
        <w:t>а</w:t>
      </w:r>
      <w:r w:rsidRPr="0023260F">
        <w:t xml:space="preserve"> в налоговых доходах основную часть составили: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налог на доходы физических лиц – </w:t>
      </w:r>
      <w:r w:rsidR="00FE4306">
        <w:t>166</w:t>
      </w:r>
      <w:r w:rsidRPr="0023260F">
        <w:t>,</w:t>
      </w:r>
      <w:r w:rsidR="00FE4306">
        <w:t>2</w:t>
      </w:r>
      <w:r w:rsidRPr="0023260F">
        <w:t xml:space="preserve"> млн. руб. или </w:t>
      </w:r>
      <w:r w:rsidR="008F1A4A">
        <w:t>8</w:t>
      </w:r>
      <w:r w:rsidR="00FE4306">
        <w:t>7</w:t>
      </w:r>
      <w:r w:rsidRPr="0023260F">
        <w:t>,</w:t>
      </w:r>
      <w:r w:rsidR="00FE4306">
        <w:t>0</w:t>
      </w:r>
      <w:r w:rsidRPr="0023260F">
        <w:t>% от налоговых доходов;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земельный налог – </w:t>
      </w:r>
      <w:r w:rsidR="00FE4306">
        <w:t>4</w:t>
      </w:r>
      <w:r w:rsidRPr="0023260F">
        <w:t>,</w:t>
      </w:r>
      <w:r w:rsidR="00FE4306">
        <w:t>6</w:t>
      </w:r>
      <w:r w:rsidRPr="0023260F">
        <w:t xml:space="preserve"> млн. руб. (</w:t>
      </w:r>
      <w:r w:rsidR="008F1A4A">
        <w:t>2</w:t>
      </w:r>
      <w:r w:rsidRPr="0023260F">
        <w:t>,</w:t>
      </w:r>
      <w:r w:rsidR="00FE4306">
        <w:t>4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ЕНВД – </w:t>
      </w:r>
      <w:r w:rsidR="00FE4306">
        <w:t>12</w:t>
      </w:r>
      <w:r w:rsidRPr="0023260F">
        <w:t>,</w:t>
      </w:r>
      <w:r w:rsidR="00FE4306">
        <w:t>5</w:t>
      </w:r>
      <w:r w:rsidRPr="0023260F">
        <w:t xml:space="preserve"> млн. руб. (</w:t>
      </w:r>
      <w:r w:rsidR="00FE4306">
        <w:t>6</w:t>
      </w:r>
      <w:r w:rsidRPr="0023260F">
        <w:t>,</w:t>
      </w:r>
      <w:r w:rsidR="00FE4306">
        <w:t>5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акцизы – </w:t>
      </w:r>
      <w:r w:rsidR="00FE4306">
        <w:t>4</w:t>
      </w:r>
      <w:r w:rsidRPr="0023260F">
        <w:t>,</w:t>
      </w:r>
      <w:r w:rsidR="00FE4306">
        <w:t>5</w:t>
      </w:r>
      <w:r w:rsidRPr="0023260F">
        <w:t xml:space="preserve"> млн. руб. (</w:t>
      </w:r>
      <w:r w:rsidR="008F1A4A">
        <w:t>2</w:t>
      </w:r>
      <w:r w:rsidRPr="0023260F">
        <w:t>,</w:t>
      </w:r>
      <w:r w:rsidR="00FE4306">
        <w:t>4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налог на имущество физических лиц – </w:t>
      </w:r>
      <w:r w:rsidR="008F1A4A">
        <w:t>0</w:t>
      </w:r>
      <w:r w:rsidRPr="0023260F">
        <w:t>,</w:t>
      </w:r>
      <w:r w:rsidR="00FE4306">
        <w:t>6</w:t>
      </w:r>
      <w:r w:rsidRPr="0023260F">
        <w:t xml:space="preserve"> млн. руб. (</w:t>
      </w:r>
      <w:r w:rsidR="008F1A4A">
        <w:t>0</w:t>
      </w:r>
      <w:r w:rsidRPr="0023260F">
        <w:t>,</w:t>
      </w:r>
      <w:r w:rsidR="00FE4306">
        <w:t>3</w:t>
      </w:r>
      <w:r w:rsidRPr="0023260F">
        <w:t>%).</w:t>
      </w:r>
    </w:p>
    <w:p w:rsidR="0023260F" w:rsidRPr="0023260F" w:rsidRDefault="0023260F" w:rsidP="0023260F">
      <w:pPr>
        <w:jc w:val="both"/>
      </w:pPr>
      <w:r w:rsidRPr="0023260F">
        <w:rPr>
          <w:b/>
        </w:rPr>
        <w:t>В неналоговых доходах</w:t>
      </w:r>
      <w:r w:rsidRPr="0023260F">
        <w:t xml:space="preserve"> основные поступления приходились на:</w:t>
      </w:r>
    </w:p>
    <w:p w:rsidR="0023260F" w:rsidRPr="0023260F" w:rsidRDefault="0023260F" w:rsidP="0023260F">
      <w:pPr>
        <w:ind w:firstLine="709"/>
        <w:jc w:val="both"/>
      </w:pPr>
      <w:r w:rsidRPr="0023260F">
        <w:t xml:space="preserve">- доходы от использования имущества, находящегося в муниципальной собственности – </w:t>
      </w:r>
      <w:r w:rsidR="000E4222">
        <w:t>9</w:t>
      </w:r>
      <w:r w:rsidRPr="0023260F">
        <w:t>,</w:t>
      </w:r>
      <w:r w:rsidR="000E4222">
        <w:t>1</w:t>
      </w:r>
      <w:r w:rsidRPr="0023260F">
        <w:t xml:space="preserve"> млн. руб. или </w:t>
      </w:r>
      <w:r w:rsidR="00CB0B55">
        <w:t>3</w:t>
      </w:r>
      <w:r w:rsidR="000E4222">
        <w:t>1</w:t>
      </w:r>
      <w:r w:rsidRPr="0023260F">
        <w:t>,</w:t>
      </w:r>
      <w:r w:rsidR="000E4222">
        <w:t>5</w:t>
      </w:r>
      <w:r w:rsidRPr="0023260F">
        <w:t>% от неналоговых доходов;</w:t>
      </w:r>
    </w:p>
    <w:p w:rsidR="0023260F" w:rsidRPr="0023260F" w:rsidRDefault="0023260F" w:rsidP="0023260F">
      <w:pPr>
        <w:ind w:firstLine="709"/>
        <w:jc w:val="both"/>
      </w:pPr>
      <w:r w:rsidRPr="0023260F">
        <w:t xml:space="preserve">- </w:t>
      </w:r>
      <w:r w:rsidRPr="0023260F">
        <w:rPr>
          <w:color w:val="000000"/>
        </w:rPr>
        <w:t>доходы от реализации имущества, находящегося в муниципальной собственности</w:t>
      </w:r>
      <w:r w:rsidRPr="0023260F">
        <w:t xml:space="preserve"> – </w:t>
      </w:r>
      <w:r w:rsidR="000E4222">
        <w:t>14</w:t>
      </w:r>
      <w:r w:rsidRPr="0023260F">
        <w:t>,</w:t>
      </w:r>
      <w:r w:rsidR="00CB0B55">
        <w:t>6</w:t>
      </w:r>
      <w:r w:rsidRPr="0023260F">
        <w:t xml:space="preserve"> млн. руб. (</w:t>
      </w:r>
      <w:r w:rsidR="00CB0B55">
        <w:t>5</w:t>
      </w:r>
      <w:r w:rsidR="000E4222">
        <w:t>0</w:t>
      </w:r>
      <w:r w:rsidRPr="0023260F">
        <w:t>%);</w:t>
      </w:r>
    </w:p>
    <w:p w:rsidR="0023260F" w:rsidRPr="0023260F" w:rsidRDefault="0023260F" w:rsidP="0023260F">
      <w:pPr>
        <w:ind w:firstLine="709"/>
        <w:jc w:val="both"/>
        <w:rPr>
          <w:color w:val="000000"/>
        </w:rPr>
      </w:pPr>
      <w:r w:rsidRPr="0023260F">
        <w:t xml:space="preserve">- платежи </w:t>
      </w:r>
      <w:r w:rsidRPr="0023260F">
        <w:rPr>
          <w:color w:val="000000"/>
        </w:rPr>
        <w:t xml:space="preserve">за негативное воздействие на окружающую среду – </w:t>
      </w:r>
      <w:r w:rsidR="000E4222">
        <w:rPr>
          <w:color w:val="000000"/>
        </w:rPr>
        <w:t>1</w:t>
      </w:r>
      <w:r w:rsidRPr="0023260F">
        <w:rPr>
          <w:color w:val="000000"/>
        </w:rPr>
        <w:t>,</w:t>
      </w:r>
      <w:r w:rsidR="000E4222">
        <w:rPr>
          <w:color w:val="000000"/>
        </w:rPr>
        <w:t>1</w:t>
      </w:r>
      <w:r w:rsidRPr="0023260F">
        <w:rPr>
          <w:color w:val="000000"/>
        </w:rPr>
        <w:t xml:space="preserve"> млн. руб. (</w:t>
      </w:r>
      <w:r w:rsidR="000E4222">
        <w:rPr>
          <w:color w:val="000000"/>
        </w:rPr>
        <w:t>3</w:t>
      </w:r>
      <w:r w:rsidRPr="0023260F">
        <w:rPr>
          <w:color w:val="000000"/>
        </w:rPr>
        <w:t>,</w:t>
      </w:r>
      <w:r w:rsidR="000E4222">
        <w:rPr>
          <w:color w:val="000000"/>
        </w:rPr>
        <w:t>8</w:t>
      </w:r>
      <w:r w:rsidRPr="0023260F">
        <w:rPr>
          <w:color w:val="000000"/>
        </w:rPr>
        <w:t>%);</w:t>
      </w:r>
    </w:p>
    <w:p w:rsidR="0023260F" w:rsidRPr="0023260F" w:rsidRDefault="0023260F" w:rsidP="0023260F">
      <w:pPr>
        <w:ind w:firstLine="709"/>
        <w:jc w:val="both"/>
      </w:pPr>
      <w:r w:rsidRPr="0023260F">
        <w:rPr>
          <w:color w:val="000000"/>
        </w:rPr>
        <w:t xml:space="preserve">- прочие доходы – </w:t>
      </w:r>
      <w:r w:rsidR="000E4222">
        <w:rPr>
          <w:color w:val="000000"/>
        </w:rPr>
        <w:t>4</w:t>
      </w:r>
      <w:r w:rsidRPr="0023260F">
        <w:rPr>
          <w:color w:val="000000"/>
        </w:rPr>
        <w:t>,</w:t>
      </w:r>
      <w:r w:rsidR="000E4222">
        <w:rPr>
          <w:color w:val="000000"/>
        </w:rPr>
        <w:t>0</w:t>
      </w:r>
      <w:r w:rsidR="004329E5">
        <w:rPr>
          <w:color w:val="000000"/>
        </w:rPr>
        <w:t xml:space="preserve"> млн. руб. (</w:t>
      </w:r>
      <w:r w:rsidR="000E4222">
        <w:rPr>
          <w:color w:val="000000"/>
        </w:rPr>
        <w:t>13</w:t>
      </w:r>
      <w:r w:rsidR="004329E5">
        <w:rPr>
          <w:color w:val="000000"/>
        </w:rPr>
        <w:t>,</w:t>
      </w:r>
      <w:r w:rsidR="000E4222">
        <w:rPr>
          <w:color w:val="000000"/>
        </w:rPr>
        <w:t>8</w:t>
      </w:r>
      <w:r w:rsidRPr="0023260F">
        <w:rPr>
          <w:color w:val="000000"/>
        </w:rPr>
        <w:t>%).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>Наибольший объем расходов бюджета района (городского округа) приходился на финансирование: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образования – </w:t>
      </w:r>
      <w:r w:rsidR="000E4222">
        <w:rPr>
          <w:szCs w:val="24"/>
        </w:rPr>
        <w:t>40</w:t>
      </w:r>
      <w:r w:rsidR="004329E5">
        <w:rPr>
          <w:szCs w:val="24"/>
        </w:rPr>
        <w:t>7</w:t>
      </w:r>
      <w:r w:rsidRPr="0023260F">
        <w:rPr>
          <w:szCs w:val="24"/>
        </w:rPr>
        <w:t>,</w:t>
      </w:r>
      <w:r w:rsidR="00D518B4">
        <w:rPr>
          <w:szCs w:val="24"/>
        </w:rPr>
        <w:t>1</w:t>
      </w:r>
      <w:r w:rsidR="004329E5">
        <w:rPr>
          <w:szCs w:val="24"/>
        </w:rPr>
        <w:t xml:space="preserve"> млн. руб. или 66</w:t>
      </w:r>
      <w:r w:rsidRPr="0023260F">
        <w:rPr>
          <w:szCs w:val="24"/>
        </w:rPr>
        <w:t>,</w:t>
      </w:r>
      <w:r w:rsidR="00D518B4">
        <w:rPr>
          <w:szCs w:val="24"/>
        </w:rPr>
        <w:t>7</w:t>
      </w:r>
      <w:r w:rsidRPr="0023260F">
        <w:rPr>
          <w:szCs w:val="24"/>
        </w:rPr>
        <w:t>% от всех расходов бюджета;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жилищно-коммунального хозяйства – </w:t>
      </w:r>
      <w:r w:rsidR="00D518B4">
        <w:rPr>
          <w:szCs w:val="24"/>
        </w:rPr>
        <w:t>60</w:t>
      </w:r>
      <w:r w:rsidRPr="0023260F">
        <w:rPr>
          <w:szCs w:val="24"/>
        </w:rPr>
        <w:t>,</w:t>
      </w:r>
      <w:r w:rsidR="00D518B4">
        <w:rPr>
          <w:szCs w:val="24"/>
        </w:rPr>
        <w:t>1</w:t>
      </w:r>
      <w:r w:rsidRPr="0023260F">
        <w:rPr>
          <w:szCs w:val="24"/>
        </w:rPr>
        <w:t xml:space="preserve"> млн. руб. (</w:t>
      </w:r>
      <w:r w:rsidR="00D518B4">
        <w:rPr>
          <w:szCs w:val="24"/>
        </w:rPr>
        <w:t>9</w:t>
      </w:r>
      <w:r w:rsidRPr="0023260F">
        <w:rPr>
          <w:szCs w:val="24"/>
        </w:rPr>
        <w:t>,</w:t>
      </w:r>
      <w:r w:rsidR="00D518B4">
        <w:rPr>
          <w:szCs w:val="24"/>
        </w:rPr>
        <w:t>8</w:t>
      </w:r>
      <w:r w:rsidRPr="0023260F">
        <w:rPr>
          <w:szCs w:val="24"/>
        </w:rPr>
        <w:t>%);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культуры и спорта – </w:t>
      </w:r>
      <w:r w:rsidR="00D518B4">
        <w:rPr>
          <w:szCs w:val="24"/>
        </w:rPr>
        <w:t>58</w:t>
      </w:r>
      <w:r w:rsidRPr="0023260F">
        <w:rPr>
          <w:szCs w:val="24"/>
        </w:rPr>
        <w:t>,</w:t>
      </w:r>
      <w:r w:rsidR="00D518B4">
        <w:rPr>
          <w:szCs w:val="24"/>
        </w:rPr>
        <w:t>3</w:t>
      </w:r>
      <w:r w:rsidRPr="0023260F">
        <w:rPr>
          <w:szCs w:val="24"/>
        </w:rPr>
        <w:t xml:space="preserve"> млн. руб. (</w:t>
      </w:r>
      <w:r w:rsidR="00D518B4">
        <w:rPr>
          <w:szCs w:val="24"/>
        </w:rPr>
        <w:t>9</w:t>
      </w:r>
      <w:r w:rsidRPr="0023260F">
        <w:rPr>
          <w:szCs w:val="24"/>
        </w:rPr>
        <w:t>,</w:t>
      </w:r>
      <w:r w:rsidR="00D518B4">
        <w:rPr>
          <w:szCs w:val="24"/>
        </w:rPr>
        <w:t>6</w:t>
      </w:r>
      <w:r w:rsidRPr="0023260F">
        <w:rPr>
          <w:szCs w:val="24"/>
        </w:rPr>
        <w:t>%).</w:t>
      </w:r>
    </w:p>
    <w:p w:rsidR="00397A22" w:rsidRPr="0023260F" w:rsidRDefault="00397A22" w:rsidP="00644053">
      <w:pPr>
        <w:pStyle w:val="21"/>
        <w:widowControl/>
        <w:ind w:firstLine="709"/>
        <w:rPr>
          <w:szCs w:val="24"/>
        </w:rPr>
      </w:pPr>
    </w:p>
    <w:p w:rsidR="00900AD5" w:rsidRDefault="00900AD5" w:rsidP="00EF7BA1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161F89">
        <w:rPr>
          <w:b/>
          <w:sz w:val="26"/>
          <w:szCs w:val="26"/>
        </w:rPr>
        <w:t>Инвестиционная деятельность</w:t>
      </w:r>
    </w:p>
    <w:p w:rsidR="00C71DD7" w:rsidRDefault="00C71DD7" w:rsidP="00762680">
      <w:pPr>
        <w:jc w:val="both"/>
        <w:rPr>
          <w:b/>
          <w:sz w:val="26"/>
          <w:szCs w:val="26"/>
        </w:rPr>
      </w:pPr>
    </w:p>
    <w:p w:rsidR="00A43BC7" w:rsidRDefault="00A43BC7" w:rsidP="00A43BC7">
      <w:pPr>
        <w:ind w:firstLine="708"/>
        <w:jc w:val="both"/>
      </w:pPr>
      <w:r w:rsidRPr="00386438">
        <w:rPr>
          <w:b/>
        </w:rPr>
        <w:t xml:space="preserve">Всего за </w:t>
      </w:r>
      <w:r w:rsidRPr="00386438">
        <w:rPr>
          <w:b/>
          <w:lang w:val="en-US"/>
        </w:rPr>
        <w:t>I</w:t>
      </w:r>
      <w:r w:rsidRPr="00386438">
        <w:rPr>
          <w:b/>
        </w:rPr>
        <w:t xml:space="preserve"> полугодие 2017 года</w:t>
      </w:r>
      <w:r w:rsidRPr="00386438">
        <w:t xml:space="preserve"> объем инвестиций в основной капитал за счет всех источников финансирования </w:t>
      </w:r>
      <w:r w:rsidRPr="00386438">
        <w:rPr>
          <w:b/>
        </w:rPr>
        <w:t>по полному кругу организаций</w:t>
      </w:r>
      <w:r w:rsidRPr="00386438">
        <w:t xml:space="preserve"> составил </w:t>
      </w:r>
      <w:r>
        <w:t>1029</w:t>
      </w:r>
      <w:r w:rsidRPr="00386438">
        <w:t>,</w:t>
      </w:r>
      <w:r>
        <w:t>4</w:t>
      </w:r>
      <w:r w:rsidRPr="00386438">
        <w:t xml:space="preserve"> млн. руб.</w:t>
      </w:r>
      <w:r>
        <w:t xml:space="preserve"> (132,6% к </w:t>
      </w:r>
      <w:r>
        <w:rPr>
          <w:lang w:val="en-US"/>
        </w:rPr>
        <w:t>I</w:t>
      </w:r>
      <w:r>
        <w:t xml:space="preserve"> полугодию 2016 г.)</w:t>
      </w:r>
      <w:r w:rsidRPr="00386438">
        <w:t xml:space="preserve">, в т.ч. по крупным и средним предприятиям округа – </w:t>
      </w:r>
      <w:r>
        <w:t>982,4</w:t>
      </w:r>
      <w:r w:rsidRPr="00386438">
        <w:t xml:space="preserve"> млн. руб. (</w:t>
      </w:r>
      <w:r>
        <w:t>134</w:t>
      </w:r>
      <w:r w:rsidRPr="00386438">
        <w:t>,</w:t>
      </w:r>
      <w:r>
        <w:t>6</w:t>
      </w:r>
      <w:r w:rsidRPr="00386438">
        <w:t>% к</w:t>
      </w:r>
      <w:r>
        <w:t xml:space="preserve"> аналогичному периоду </w:t>
      </w:r>
      <w:r w:rsidRPr="00386438">
        <w:t>2016 года)</w:t>
      </w:r>
      <w:r>
        <w:t>.</w:t>
      </w:r>
    </w:p>
    <w:p w:rsidR="00A43BC7" w:rsidRPr="00073EF9" w:rsidRDefault="00A43BC7" w:rsidP="00A43BC7">
      <w:pPr>
        <w:ind w:firstLine="708"/>
        <w:jc w:val="both"/>
      </w:pPr>
      <w:r>
        <w:lastRenderedPageBreak/>
        <w:t>Структура инвестиций</w:t>
      </w:r>
      <w:r w:rsidRPr="00073EF9">
        <w:t xml:space="preserve"> в разрезе отраслей </w:t>
      </w:r>
      <w:r>
        <w:t>такова</w:t>
      </w:r>
      <w:r w:rsidRPr="00073EF9">
        <w:t>:</w:t>
      </w:r>
    </w:p>
    <w:p w:rsidR="00A43BC7" w:rsidRPr="00073EF9" w:rsidRDefault="00A43BC7" w:rsidP="00A43BC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073EF9">
        <w:rPr>
          <w:color w:val="000000"/>
          <w:szCs w:val="24"/>
        </w:rPr>
        <w:t xml:space="preserve">- обрабатывающие производства – </w:t>
      </w:r>
      <w:r>
        <w:rPr>
          <w:color w:val="000000"/>
          <w:szCs w:val="24"/>
        </w:rPr>
        <w:t>91</w:t>
      </w:r>
      <w:r w:rsidRPr="00073EF9">
        <w:rPr>
          <w:color w:val="000000"/>
          <w:szCs w:val="24"/>
        </w:rPr>
        <w:t>,</w:t>
      </w:r>
      <w:r>
        <w:rPr>
          <w:color w:val="000000"/>
          <w:szCs w:val="24"/>
        </w:rPr>
        <w:t>4</w:t>
      </w:r>
      <w:r w:rsidRPr="00073EF9">
        <w:rPr>
          <w:color w:val="000000"/>
          <w:szCs w:val="24"/>
        </w:rPr>
        <w:t>% (</w:t>
      </w:r>
      <w:r>
        <w:rPr>
          <w:color w:val="000000"/>
          <w:szCs w:val="24"/>
        </w:rPr>
        <w:t>941,1</w:t>
      </w:r>
      <w:r w:rsidRPr="00073EF9">
        <w:rPr>
          <w:color w:val="000000"/>
          <w:szCs w:val="24"/>
        </w:rPr>
        <w:t xml:space="preserve"> млн. руб.);</w:t>
      </w:r>
    </w:p>
    <w:p w:rsidR="00A43BC7" w:rsidRPr="00073EF9" w:rsidRDefault="00A43BC7" w:rsidP="00A43BC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073EF9">
        <w:rPr>
          <w:color w:val="000000"/>
          <w:szCs w:val="24"/>
        </w:rPr>
        <w:t xml:space="preserve">- торговля и услуги – </w:t>
      </w:r>
      <w:r>
        <w:rPr>
          <w:color w:val="000000"/>
          <w:szCs w:val="24"/>
        </w:rPr>
        <w:t>5</w:t>
      </w:r>
      <w:r w:rsidRPr="00073EF9">
        <w:rPr>
          <w:color w:val="000000"/>
          <w:szCs w:val="24"/>
        </w:rPr>
        <w:t>,</w:t>
      </w:r>
      <w:r>
        <w:rPr>
          <w:color w:val="000000"/>
          <w:szCs w:val="24"/>
        </w:rPr>
        <w:t>8</w:t>
      </w:r>
      <w:r w:rsidRPr="00073EF9">
        <w:rPr>
          <w:color w:val="000000"/>
          <w:szCs w:val="24"/>
        </w:rPr>
        <w:t>% (</w:t>
      </w:r>
      <w:r>
        <w:rPr>
          <w:color w:val="000000"/>
          <w:szCs w:val="24"/>
        </w:rPr>
        <w:t>59</w:t>
      </w:r>
      <w:r w:rsidRPr="00073EF9">
        <w:rPr>
          <w:color w:val="000000"/>
          <w:szCs w:val="24"/>
        </w:rPr>
        <w:t>,</w:t>
      </w:r>
      <w:r>
        <w:rPr>
          <w:color w:val="000000"/>
          <w:szCs w:val="24"/>
        </w:rPr>
        <w:t>4</w:t>
      </w:r>
      <w:r w:rsidRPr="00073EF9">
        <w:rPr>
          <w:color w:val="000000"/>
          <w:szCs w:val="24"/>
        </w:rPr>
        <w:t xml:space="preserve"> млн. руб.);</w:t>
      </w:r>
    </w:p>
    <w:p w:rsidR="00A43BC7" w:rsidRDefault="00A43BC7" w:rsidP="00A43BC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073EF9">
        <w:rPr>
          <w:color w:val="000000"/>
          <w:szCs w:val="24"/>
        </w:rPr>
        <w:t>- образование – 0,</w:t>
      </w:r>
      <w:r>
        <w:rPr>
          <w:color w:val="000000"/>
          <w:szCs w:val="24"/>
        </w:rPr>
        <w:t>9</w:t>
      </w:r>
      <w:r w:rsidRPr="00073EF9">
        <w:rPr>
          <w:color w:val="000000"/>
          <w:szCs w:val="24"/>
        </w:rPr>
        <w:t xml:space="preserve">% </w:t>
      </w:r>
      <w:proofErr w:type="gramStart"/>
      <w:r w:rsidRPr="00073EF9">
        <w:rPr>
          <w:color w:val="000000"/>
          <w:szCs w:val="24"/>
        </w:rPr>
        <w:t xml:space="preserve">( </w:t>
      </w:r>
      <w:proofErr w:type="gramEnd"/>
      <w:r>
        <w:rPr>
          <w:color w:val="000000"/>
          <w:szCs w:val="24"/>
        </w:rPr>
        <w:t>9</w:t>
      </w:r>
      <w:r w:rsidRPr="00073EF9">
        <w:rPr>
          <w:color w:val="000000"/>
          <w:szCs w:val="24"/>
        </w:rPr>
        <w:t>,</w:t>
      </w:r>
      <w:r>
        <w:rPr>
          <w:color w:val="000000"/>
          <w:szCs w:val="24"/>
        </w:rPr>
        <w:t>2</w:t>
      </w:r>
      <w:r w:rsidRPr="00073EF9">
        <w:rPr>
          <w:color w:val="000000"/>
          <w:szCs w:val="24"/>
        </w:rPr>
        <w:t xml:space="preserve"> млн. руб.);</w:t>
      </w:r>
    </w:p>
    <w:p w:rsidR="00A43BC7" w:rsidRPr="00073EF9" w:rsidRDefault="00A43BC7" w:rsidP="00A43BC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>- операции с недвижимым имуществом – 1,5% (15,2 млн</w:t>
      </w:r>
      <w:proofErr w:type="gramStart"/>
      <w:r>
        <w:rPr>
          <w:color w:val="000000"/>
          <w:szCs w:val="24"/>
        </w:rPr>
        <w:t>.р</w:t>
      </w:r>
      <w:proofErr w:type="gramEnd"/>
      <w:r>
        <w:rPr>
          <w:color w:val="000000"/>
          <w:szCs w:val="24"/>
        </w:rPr>
        <w:t>уб.)</w:t>
      </w:r>
    </w:p>
    <w:p w:rsidR="00A43BC7" w:rsidRPr="00073EF9" w:rsidRDefault="00A43BC7" w:rsidP="00A43BC7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073EF9">
        <w:rPr>
          <w:color w:val="000000"/>
          <w:szCs w:val="24"/>
        </w:rPr>
        <w:t xml:space="preserve">- прочие – </w:t>
      </w:r>
      <w:r>
        <w:rPr>
          <w:color w:val="000000"/>
          <w:szCs w:val="24"/>
        </w:rPr>
        <w:t>0,4</w:t>
      </w:r>
      <w:r w:rsidRPr="00073EF9">
        <w:rPr>
          <w:color w:val="000000"/>
          <w:szCs w:val="24"/>
        </w:rPr>
        <w:t>% (</w:t>
      </w:r>
      <w:r>
        <w:rPr>
          <w:color w:val="000000"/>
          <w:szCs w:val="24"/>
        </w:rPr>
        <w:t>4</w:t>
      </w:r>
      <w:r w:rsidRPr="00073EF9">
        <w:rPr>
          <w:color w:val="000000"/>
          <w:szCs w:val="24"/>
        </w:rPr>
        <w:t>,</w:t>
      </w:r>
      <w:r>
        <w:rPr>
          <w:color w:val="000000"/>
          <w:szCs w:val="24"/>
        </w:rPr>
        <w:t>5</w:t>
      </w:r>
      <w:r w:rsidRPr="00073EF9">
        <w:rPr>
          <w:color w:val="000000"/>
          <w:szCs w:val="24"/>
        </w:rPr>
        <w:t xml:space="preserve"> млн. руб.), в т.ч.</w:t>
      </w:r>
    </w:p>
    <w:p w:rsidR="00A43BC7" w:rsidRPr="00D86135" w:rsidRDefault="00A43BC7" w:rsidP="00A43BC7">
      <w:pPr>
        <w:ind w:firstLine="708"/>
        <w:jc w:val="both"/>
      </w:pPr>
      <w:r>
        <w:t>И</w:t>
      </w:r>
      <w:r w:rsidRPr="00D86135">
        <w:t xml:space="preserve">сточниками инвестиционных вложений в </w:t>
      </w:r>
      <w:r>
        <w:rPr>
          <w:lang w:val="en-US"/>
        </w:rPr>
        <w:t>I</w:t>
      </w:r>
      <w:r>
        <w:t xml:space="preserve"> полугодии </w:t>
      </w:r>
      <w:r w:rsidRPr="00D86135">
        <w:t>2017 год</w:t>
      </w:r>
      <w:r>
        <w:t>а</w:t>
      </w:r>
      <w:r w:rsidRPr="00D86135">
        <w:t xml:space="preserve"> явились</w:t>
      </w:r>
      <w:r>
        <w:t xml:space="preserve"> собственные средства (55,8%) и </w:t>
      </w:r>
      <w:r w:rsidRPr="00D86135">
        <w:t>привлеченные средства (</w:t>
      </w:r>
      <w:r>
        <w:t>44</w:t>
      </w:r>
      <w:r w:rsidRPr="00D86135">
        <w:t>,</w:t>
      </w:r>
      <w:r>
        <w:t>2</w:t>
      </w:r>
      <w:r w:rsidRPr="00D86135">
        <w:t xml:space="preserve">%), в основном в виде банковских кредитов. Бюджетные средства составили – </w:t>
      </w:r>
      <w:r>
        <w:t>25</w:t>
      </w:r>
      <w:r w:rsidRPr="00D86135">
        <w:t>,</w:t>
      </w:r>
      <w:r>
        <w:t>0</w:t>
      </w:r>
      <w:r w:rsidRPr="00D86135">
        <w:t xml:space="preserve"> млн. рублей (</w:t>
      </w:r>
      <w:r>
        <w:t>2</w:t>
      </w:r>
      <w:r w:rsidRPr="00D86135">
        <w:t>,</w:t>
      </w:r>
      <w:r>
        <w:t>4</w:t>
      </w:r>
      <w:r w:rsidRPr="00D86135">
        <w:t>%).</w:t>
      </w:r>
    </w:p>
    <w:p w:rsidR="00A43BC7" w:rsidRDefault="00A43BC7" w:rsidP="00A43BC7">
      <w:pPr>
        <w:ind w:firstLine="708"/>
        <w:jc w:val="both"/>
      </w:pPr>
      <w:r w:rsidRPr="00386438">
        <w:t xml:space="preserve">За </w:t>
      </w:r>
      <w:r w:rsidRPr="00386438">
        <w:rPr>
          <w:lang w:val="en-US"/>
        </w:rPr>
        <w:t>I</w:t>
      </w:r>
      <w:r w:rsidRPr="00386438">
        <w:t xml:space="preserve"> полугодие 2017 год было введено 6,73 тыс. м</w:t>
      </w:r>
      <w:proofErr w:type="gramStart"/>
      <w:r w:rsidRPr="00386438">
        <w:t>2</w:t>
      </w:r>
      <w:proofErr w:type="gramEnd"/>
      <w:r w:rsidRPr="00386438">
        <w:t xml:space="preserve"> жилья (19 домов), в т.ч. ИЖС – 3,1 тыс. м2 (16 домов).</w:t>
      </w:r>
    </w:p>
    <w:p w:rsidR="00D7575F" w:rsidRDefault="00D7575F" w:rsidP="006A7750">
      <w:pPr>
        <w:tabs>
          <w:tab w:val="left" w:pos="9923"/>
        </w:tabs>
        <w:jc w:val="center"/>
        <w:rPr>
          <w:rFonts w:ascii="Times New Roman CYR" w:hAnsi="Times New Roman CYR"/>
          <w:b/>
        </w:rPr>
      </w:pPr>
    </w:p>
    <w:p w:rsidR="008952F7" w:rsidRDefault="00EF7BA1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952F7" w:rsidRPr="00380DEA">
        <w:rPr>
          <w:b/>
          <w:sz w:val="26"/>
          <w:szCs w:val="26"/>
        </w:rPr>
        <w:t>Занятость и доходы населения</w:t>
      </w:r>
    </w:p>
    <w:p w:rsidR="001D324F" w:rsidRPr="00770122" w:rsidRDefault="001D324F" w:rsidP="004D14C0">
      <w:pPr>
        <w:pStyle w:val="a4"/>
        <w:ind w:left="0" w:firstLine="709"/>
        <w:jc w:val="both"/>
        <w:rPr>
          <w:b/>
        </w:rPr>
      </w:pPr>
      <w:r w:rsidRPr="00770122">
        <w:rPr>
          <w:b/>
        </w:rPr>
        <w:t>Занятость населения</w:t>
      </w:r>
      <w:r w:rsidR="00EF7BA1">
        <w:rPr>
          <w:b/>
        </w:rPr>
        <w:t xml:space="preserve">   </w:t>
      </w:r>
    </w:p>
    <w:p w:rsidR="00682CDD" w:rsidRDefault="00BF7BB4" w:rsidP="00BF7BB4">
      <w:pPr>
        <w:pStyle w:val="a4"/>
        <w:spacing w:after="0"/>
        <w:ind w:left="0" w:firstLine="709"/>
        <w:jc w:val="both"/>
      </w:pPr>
      <w:proofErr w:type="gramStart"/>
      <w:r w:rsidRPr="00BF7BB4">
        <w:t>В 201</w:t>
      </w:r>
      <w:r w:rsidR="006F3136">
        <w:t>7</w:t>
      </w:r>
      <w:r w:rsidRPr="00BF7BB4">
        <w:t xml:space="preserve"> году в структуре работающего населения городского округа  </w:t>
      </w:r>
      <w:r w:rsidR="00682CDD">
        <w:t>63</w:t>
      </w:r>
      <w:r w:rsidRPr="00BF7BB4">
        <w:t>,</w:t>
      </w:r>
      <w:r w:rsidR="00682CDD">
        <w:t>4</w:t>
      </w:r>
      <w:r w:rsidRPr="00BF7BB4">
        <w:t>% от числа занятых в экономике по всем видам деятельности составили работающие на крупных и средних организациях</w:t>
      </w:r>
      <w:r w:rsidR="00682CDD">
        <w:t>.</w:t>
      </w:r>
      <w:proofErr w:type="gramEnd"/>
    </w:p>
    <w:p w:rsidR="00BF7BB4" w:rsidRPr="00BF7BB4" w:rsidRDefault="00BF7BB4" w:rsidP="00BF7BB4">
      <w:pPr>
        <w:pStyle w:val="a4"/>
        <w:spacing w:after="0"/>
        <w:ind w:left="0" w:firstLine="709"/>
        <w:jc w:val="both"/>
      </w:pPr>
      <w:r w:rsidRPr="00BF7BB4">
        <w:t xml:space="preserve"> </w:t>
      </w:r>
    </w:p>
    <w:p w:rsidR="006F3136" w:rsidRPr="00C96D38" w:rsidRDefault="006F3136" w:rsidP="006F3136">
      <w:pPr>
        <w:ind w:firstLine="708"/>
        <w:jc w:val="both"/>
      </w:pPr>
      <w:r w:rsidRPr="00386438">
        <w:t>Уровень регистрируемой безработицы по состоянию на 01.0</w:t>
      </w:r>
      <w:r>
        <w:t>7</w:t>
      </w:r>
      <w:r w:rsidRPr="00386438">
        <w:t>.2017года  составил 0,</w:t>
      </w:r>
      <w:r>
        <w:t>53</w:t>
      </w:r>
      <w:r w:rsidRPr="00386438">
        <w:t>% (на 01.0</w:t>
      </w:r>
      <w:r>
        <w:t>7</w:t>
      </w:r>
      <w:r w:rsidRPr="00386438">
        <w:t>.2016 – 0,</w:t>
      </w:r>
      <w:r>
        <w:t>72</w:t>
      </w:r>
      <w:r w:rsidRPr="00386438">
        <w:t>%). Число официально зарегистрированных безработных – 1</w:t>
      </w:r>
      <w:r>
        <w:t>3</w:t>
      </w:r>
      <w:r w:rsidRPr="00386438">
        <w:t>9 человек (на 01.0</w:t>
      </w:r>
      <w:r>
        <w:t>7</w:t>
      </w:r>
      <w:r w:rsidRPr="00386438">
        <w:t xml:space="preserve">.2016 – </w:t>
      </w:r>
      <w:r>
        <w:t>194</w:t>
      </w:r>
      <w:r w:rsidRPr="00386438">
        <w:t>7 человек).</w:t>
      </w:r>
    </w:p>
    <w:p w:rsidR="00BF7BB4" w:rsidRDefault="00BF7BB4" w:rsidP="00176EAD">
      <w:pPr>
        <w:pStyle w:val="a4"/>
        <w:spacing w:after="0"/>
        <w:ind w:left="0" w:firstLine="708"/>
        <w:jc w:val="both"/>
        <w:rPr>
          <w:b/>
        </w:rPr>
      </w:pPr>
    </w:p>
    <w:p w:rsidR="004D14C0" w:rsidRPr="00770122" w:rsidRDefault="007606B6" w:rsidP="00176EAD">
      <w:pPr>
        <w:pStyle w:val="a4"/>
        <w:spacing w:after="0"/>
        <w:ind w:left="0" w:firstLine="708"/>
        <w:jc w:val="both"/>
        <w:rPr>
          <w:b/>
        </w:rPr>
      </w:pPr>
      <w:r w:rsidRPr="00770122">
        <w:rPr>
          <w:b/>
        </w:rPr>
        <w:t>Оплата труда</w:t>
      </w:r>
    </w:p>
    <w:p w:rsidR="007606B6" w:rsidRPr="00770122" w:rsidRDefault="007606B6" w:rsidP="00176EAD">
      <w:pPr>
        <w:pStyle w:val="a4"/>
        <w:spacing w:after="0"/>
        <w:ind w:left="0"/>
        <w:jc w:val="both"/>
        <w:rPr>
          <w:b/>
        </w:rPr>
      </w:pPr>
    </w:p>
    <w:p w:rsidR="00A43BC7" w:rsidRPr="00A43BC7" w:rsidRDefault="00A43BC7" w:rsidP="00A43BC7">
      <w:pPr>
        <w:ind w:firstLine="540"/>
        <w:jc w:val="both"/>
      </w:pPr>
      <w:r w:rsidRPr="00A43BC7">
        <w:t xml:space="preserve">По итогам </w:t>
      </w:r>
      <w:r w:rsidRPr="00A43BC7">
        <w:rPr>
          <w:lang w:val="en-US"/>
        </w:rPr>
        <w:t>I</w:t>
      </w:r>
      <w:r w:rsidRPr="00A43BC7">
        <w:t xml:space="preserve"> полугодия 2017 года среднемесячная заработная плата работающих по полному кругу организаций составила 21248,6  рубля, что выше аналогичного периода прошлого года на 7% (19863,8 рубль). </w:t>
      </w:r>
    </w:p>
    <w:p w:rsidR="00A43BC7" w:rsidRPr="00A43BC7" w:rsidRDefault="00A43BC7" w:rsidP="00A43BC7">
      <w:pPr>
        <w:ind w:firstLine="540"/>
        <w:jc w:val="both"/>
      </w:pPr>
      <w:r w:rsidRPr="00A43BC7">
        <w:t xml:space="preserve">По крупным и средним организациям – 27855,8  рубля, что выше уровня аналогичного периода прошлого года на 11,2% (25046,6 рубля). </w:t>
      </w:r>
    </w:p>
    <w:p w:rsidR="006F3136" w:rsidRPr="00386438" w:rsidRDefault="006F3136" w:rsidP="006F313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64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По состоянию на 01.07.2017 г. просроченной задолженности по заработной плате нет. </w:t>
      </w:r>
    </w:p>
    <w:p w:rsidR="00B27BD0" w:rsidRPr="001D57FF" w:rsidRDefault="00B27BD0" w:rsidP="00B27BD0">
      <w:pPr>
        <w:pStyle w:val="a4"/>
        <w:shd w:val="clear" w:color="auto" w:fill="FFFFFF"/>
        <w:spacing w:after="0"/>
        <w:ind w:left="0" w:firstLine="708"/>
        <w:jc w:val="both"/>
        <w:rPr>
          <w:i/>
          <w:color w:val="000000"/>
          <w:sz w:val="20"/>
          <w:szCs w:val="20"/>
        </w:rPr>
      </w:pPr>
    </w:p>
    <w:p w:rsidR="00E95335" w:rsidRPr="00902C99" w:rsidRDefault="00E95335" w:rsidP="00E95335">
      <w:pPr>
        <w:ind w:firstLine="709"/>
        <w:jc w:val="both"/>
        <w:rPr>
          <w:b/>
        </w:rPr>
      </w:pPr>
      <w:r w:rsidRPr="00902C99">
        <w:rPr>
          <w:b/>
        </w:rPr>
        <w:t>Демографическая ситуация</w:t>
      </w:r>
    </w:p>
    <w:p w:rsidR="00C800C7" w:rsidRPr="00386438" w:rsidRDefault="00C800C7" w:rsidP="00C800C7">
      <w:pPr>
        <w:ind w:firstLine="540"/>
      </w:pPr>
      <w:r w:rsidRPr="00386438">
        <w:t xml:space="preserve">За </w:t>
      </w:r>
      <w:r w:rsidRPr="00386438">
        <w:rPr>
          <w:lang w:val="en-US"/>
        </w:rPr>
        <w:t>I</w:t>
      </w:r>
      <w:r w:rsidRPr="00386438">
        <w:t xml:space="preserve"> </w:t>
      </w:r>
      <w:r>
        <w:t>полугодие</w:t>
      </w:r>
      <w:r w:rsidRPr="00386438">
        <w:t xml:space="preserve"> 2017 года зарегистрированы акты: </w:t>
      </w:r>
    </w:p>
    <w:p w:rsidR="00C800C7" w:rsidRPr="00386438" w:rsidRDefault="00C800C7" w:rsidP="00C800C7">
      <w:pPr>
        <w:ind w:firstLine="540"/>
      </w:pPr>
      <w:r w:rsidRPr="00386438">
        <w:t xml:space="preserve">- о рождении </w:t>
      </w:r>
      <w:r>
        <w:t>223</w:t>
      </w:r>
      <w:r w:rsidRPr="00386438">
        <w:t xml:space="preserve"> человек</w:t>
      </w:r>
      <w:r>
        <w:t>а</w:t>
      </w:r>
      <w:r w:rsidRPr="00386438">
        <w:t xml:space="preserve"> (</w:t>
      </w:r>
      <w:r>
        <w:t>80</w:t>
      </w:r>
      <w:r w:rsidRPr="00386438">
        <w:t>,</w:t>
      </w:r>
      <w:r>
        <w:t>8</w:t>
      </w:r>
      <w:r w:rsidRPr="00386438">
        <w:t xml:space="preserve">% к  уровню прошлого года); </w:t>
      </w:r>
    </w:p>
    <w:p w:rsidR="00C800C7" w:rsidRPr="00386438" w:rsidRDefault="00C800C7" w:rsidP="00C800C7">
      <w:pPr>
        <w:ind w:firstLine="540"/>
        <w:jc w:val="both"/>
      </w:pPr>
      <w:r w:rsidRPr="00386438">
        <w:t xml:space="preserve">- о смерти </w:t>
      </w:r>
      <w:r>
        <w:t>442</w:t>
      </w:r>
      <w:r w:rsidRPr="00386438">
        <w:t xml:space="preserve"> человек</w:t>
      </w:r>
      <w:r>
        <w:t>а</w:t>
      </w:r>
      <w:r w:rsidRPr="00386438">
        <w:t xml:space="preserve"> (11</w:t>
      </w:r>
      <w:r>
        <w:t>4</w:t>
      </w:r>
      <w:r w:rsidRPr="00386438">
        <w:t>,</w:t>
      </w:r>
      <w:r>
        <w:t>2</w:t>
      </w:r>
      <w:r w:rsidRPr="00386438">
        <w:t>% к уровню прошлого года).</w:t>
      </w:r>
    </w:p>
    <w:p w:rsidR="00C800C7" w:rsidRPr="00386438" w:rsidRDefault="00C800C7" w:rsidP="00C800C7">
      <w:pPr>
        <w:ind w:firstLine="540"/>
        <w:jc w:val="both"/>
        <w:rPr>
          <w:b/>
          <w:bCs/>
          <w:i/>
          <w:iCs/>
        </w:rPr>
      </w:pPr>
      <w:r w:rsidRPr="00386438">
        <w:t xml:space="preserve">Коэффициент естественного прироста (убыли) составил (-9,7) на 1 тыс. человек, по итогам аналогичного периода прошлого года он составлял (-5,1) на 1 тыс. человек. </w:t>
      </w:r>
    </w:p>
    <w:p w:rsidR="000F4B0A" w:rsidRDefault="000F4B0A" w:rsidP="000F4B0A">
      <w:pPr>
        <w:adjustRightInd w:val="0"/>
        <w:ind w:firstLine="708"/>
        <w:jc w:val="both"/>
      </w:pPr>
      <w:r>
        <w:t xml:space="preserve">Естественная  убыль населения по итогам </w:t>
      </w:r>
      <w:r w:rsidR="002E75EC">
        <w:t>6</w:t>
      </w:r>
      <w:r>
        <w:t xml:space="preserve"> месяцев 2017 года составила </w:t>
      </w:r>
      <w:r w:rsidR="002E75EC">
        <w:t>219</w:t>
      </w:r>
      <w:r>
        <w:t xml:space="preserve"> человек, что в 22 раз</w:t>
      </w:r>
      <w:r w:rsidR="002E75EC">
        <w:t>а</w:t>
      </w:r>
      <w:r>
        <w:t xml:space="preserve"> выше аналогичного периодв прошлого года.</w:t>
      </w:r>
    </w:p>
    <w:p w:rsidR="000F4B0A" w:rsidRPr="00AF6273" w:rsidRDefault="000F4B0A" w:rsidP="000F4B0A">
      <w:pPr>
        <w:adjustRightInd w:val="0"/>
        <w:ind w:firstLine="708"/>
        <w:jc w:val="both"/>
      </w:pPr>
      <w:r>
        <w:t>Отрицательное салдьдо миграции на01.0</w:t>
      </w:r>
      <w:r w:rsidR="002E75EC">
        <w:t>7</w:t>
      </w:r>
      <w:r>
        <w:t>.2017 г. составило – 4</w:t>
      </w:r>
      <w:r w:rsidR="002E75EC">
        <w:t>0</w:t>
      </w:r>
      <w:r>
        <w:t xml:space="preserve"> человек, что в 2 раз</w:t>
      </w:r>
      <w:r w:rsidR="002E75EC">
        <w:t>а</w:t>
      </w:r>
      <w:r>
        <w:t xml:space="preserve"> </w:t>
      </w:r>
      <w:r w:rsidR="002E75EC">
        <w:t>ниж</w:t>
      </w:r>
      <w:r>
        <w:t>е аналогичного периода прошлого года.</w:t>
      </w:r>
    </w:p>
    <w:p w:rsidR="00E95335" w:rsidRPr="00AF6273" w:rsidRDefault="000F4B0A" w:rsidP="00E95335">
      <w:pPr>
        <w:adjustRightInd w:val="0"/>
        <w:ind w:firstLine="708"/>
        <w:jc w:val="both"/>
      </w:pPr>
      <w:r>
        <w:t>Ч</w:t>
      </w:r>
      <w:r w:rsidR="00E95335" w:rsidRPr="00AF6273">
        <w:t xml:space="preserve">исленность постоянного населения </w:t>
      </w:r>
      <w:r>
        <w:t xml:space="preserve">округа за </w:t>
      </w:r>
      <w:r w:rsidR="002E75EC">
        <w:t>6</w:t>
      </w:r>
      <w:r>
        <w:t xml:space="preserve"> месяц</w:t>
      </w:r>
      <w:r w:rsidR="002E75EC">
        <w:t>ев</w:t>
      </w:r>
      <w:r>
        <w:t xml:space="preserve"> 2017 года сократилась на 2</w:t>
      </w:r>
      <w:r w:rsidR="002E75EC">
        <w:t>59</w:t>
      </w:r>
      <w:r>
        <w:t xml:space="preserve"> человек, что выше уровня аналогичного периода 2016 года </w:t>
      </w:r>
      <w:r w:rsidR="002E75EC">
        <w:t>на</w:t>
      </w:r>
      <w:r>
        <w:t xml:space="preserve"> 3</w:t>
      </w:r>
      <w:r w:rsidR="002E75EC">
        <w:t>4,9%</w:t>
      </w:r>
      <w:r w:rsidR="00E95335" w:rsidRPr="00AF6273">
        <w:t>.</w:t>
      </w:r>
    </w:p>
    <w:p w:rsidR="003D4573" w:rsidRDefault="003D4573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</w:p>
    <w:sectPr w:rsidR="003D4573" w:rsidSect="00AC7AC3">
      <w:footerReference w:type="even" r:id="rId10"/>
      <w:footerReference w:type="default" r:id="rId11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DF" w:rsidRDefault="00BF04DF">
      <w:r>
        <w:separator/>
      </w:r>
    </w:p>
  </w:endnote>
  <w:endnote w:type="continuationSeparator" w:id="0">
    <w:p w:rsidR="00BF04DF" w:rsidRDefault="00BF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0D" w:rsidRDefault="004B390D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4B390D" w:rsidRDefault="004B390D" w:rsidP="006972E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0D" w:rsidRDefault="004B390D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3BC7">
      <w:rPr>
        <w:rStyle w:val="ad"/>
        <w:noProof/>
      </w:rPr>
      <w:t>8</w:t>
    </w:r>
    <w:r>
      <w:rPr>
        <w:rStyle w:val="ad"/>
      </w:rPr>
      <w:fldChar w:fldCharType="end"/>
    </w:r>
  </w:p>
  <w:p w:rsidR="004B390D" w:rsidRPr="006972E6" w:rsidRDefault="004B390D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4B390D" w:rsidRPr="006972E6" w:rsidRDefault="004B390D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4B390D" w:rsidRPr="006972E6" w:rsidRDefault="004B390D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4B390D" w:rsidRDefault="004B390D" w:rsidP="006972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DF" w:rsidRDefault="00BF04DF">
      <w:r>
        <w:separator/>
      </w:r>
    </w:p>
  </w:footnote>
  <w:footnote w:type="continuationSeparator" w:id="0">
    <w:p w:rsidR="00BF04DF" w:rsidRDefault="00BF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7C0"/>
    <w:multiLevelType w:val="hybridMultilevel"/>
    <w:tmpl w:val="AB3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8"/>
  </w:num>
  <w:num w:numId="5">
    <w:abstractNumId w:val="3"/>
  </w:num>
  <w:num w:numId="6">
    <w:abstractNumId w:val="4"/>
  </w:num>
  <w:num w:numId="7">
    <w:abstractNumId w:val="27"/>
  </w:num>
  <w:num w:numId="8">
    <w:abstractNumId w:val="7"/>
  </w:num>
  <w:num w:numId="9">
    <w:abstractNumId w:val="11"/>
  </w:num>
  <w:num w:numId="10">
    <w:abstractNumId w:val="17"/>
  </w:num>
  <w:num w:numId="11">
    <w:abstractNumId w:val="2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23"/>
  </w:num>
  <w:num w:numId="18">
    <w:abstractNumId w:val="1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E"/>
    <w:rsid w:val="00000166"/>
    <w:rsid w:val="00000D7E"/>
    <w:rsid w:val="0000354A"/>
    <w:rsid w:val="00004307"/>
    <w:rsid w:val="000045B2"/>
    <w:rsid w:val="000045F3"/>
    <w:rsid w:val="000064CE"/>
    <w:rsid w:val="00012189"/>
    <w:rsid w:val="00014D1D"/>
    <w:rsid w:val="00015C36"/>
    <w:rsid w:val="00017E35"/>
    <w:rsid w:val="00020B2E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2198"/>
    <w:rsid w:val="000438B8"/>
    <w:rsid w:val="00043EBD"/>
    <w:rsid w:val="00044600"/>
    <w:rsid w:val="00045CC8"/>
    <w:rsid w:val="00046613"/>
    <w:rsid w:val="0004765C"/>
    <w:rsid w:val="000505F5"/>
    <w:rsid w:val="00050818"/>
    <w:rsid w:val="00052159"/>
    <w:rsid w:val="0005381B"/>
    <w:rsid w:val="00055ACA"/>
    <w:rsid w:val="0005714D"/>
    <w:rsid w:val="00057BF3"/>
    <w:rsid w:val="0006130E"/>
    <w:rsid w:val="00061E5C"/>
    <w:rsid w:val="0006566E"/>
    <w:rsid w:val="00065BB2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3550"/>
    <w:rsid w:val="00094070"/>
    <w:rsid w:val="00094FFF"/>
    <w:rsid w:val="00097056"/>
    <w:rsid w:val="00097242"/>
    <w:rsid w:val="00097628"/>
    <w:rsid w:val="000A090D"/>
    <w:rsid w:val="000A0E72"/>
    <w:rsid w:val="000A7408"/>
    <w:rsid w:val="000B0A9A"/>
    <w:rsid w:val="000B0B15"/>
    <w:rsid w:val="000B1565"/>
    <w:rsid w:val="000B24F4"/>
    <w:rsid w:val="000B2D40"/>
    <w:rsid w:val="000B3958"/>
    <w:rsid w:val="000B769E"/>
    <w:rsid w:val="000B771C"/>
    <w:rsid w:val="000B77C3"/>
    <w:rsid w:val="000C08A8"/>
    <w:rsid w:val="000C17CA"/>
    <w:rsid w:val="000C4838"/>
    <w:rsid w:val="000C72F4"/>
    <w:rsid w:val="000C7DE2"/>
    <w:rsid w:val="000D1D2B"/>
    <w:rsid w:val="000D312A"/>
    <w:rsid w:val="000D675C"/>
    <w:rsid w:val="000E00CF"/>
    <w:rsid w:val="000E16C4"/>
    <w:rsid w:val="000E1701"/>
    <w:rsid w:val="000E28A8"/>
    <w:rsid w:val="000E324E"/>
    <w:rsid w:val="000E4222"/>
    <w:rsid w:val="000E514C"/>
    <w:rsid w:val="000E5E7F"/>
    <w:rsid w:val="000E6982"/>
    <w:rsid w:val="000E7C24"/>
    <w:rsid w:val="000F1685"/>
    <w:rsid w:val="000F18A9"/>
    <w:rsid w:val="000F2A3D"/>
    <w:rsid w:val="000F3BEC"/>
    <w:rsid w:val="000F43AC"/>
    <w:rsid w:val="000F4B0A"/>
    <w:rsid w:val="000F4E8B"/>
    <w:rsid w:val="000F51F3"/>
    <w:rsid w:val="000F6DEB"/>
    <w:rsid w:val="00101A17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4D2"/>
    <w:rsid w:val="00125C62"/>
    <w:rsid w:val="0012738F"/>
    <w:rsid w:val="001273DF"/>
    <w:rsid w:val="001346CE"/>
    <w:rsid w:val="001346E3"/>
    <w:rsid w:val="00134B66"/>
    <w:rsid w:val="001370FD"/>
    <w:rsid w:val="00137F2F"/>
    <w:rsid w:val="0014009B"/>
    <w:rsid w:val="00140658"/>
    <w:rsid w:val="00141517"/>
    <w:rsid w:val="00142F6D"/>
    <w:rsid w:val="001436A6"/>
    <w:rsid w:val="00145338"/>
    <w:rsid w:val="00146347"/>
    <w:rsid w:val="00146EB0"/>
    <w:rsid w:val="00147A4E"/>
    <w:rsid w:val="00151BAE"/>
    <w:rsid w:val="00151DA8"/>
    <w:rsid w:val="00155011"/>
    <w:rsid w:val="00156D02"/>
    <w:rsid w:val="00161F89"/>
    <w:rsid w:val="00163131"/>
    <w:rsid w:val="001644DA"/>
    <w:rsid w:val="00164BAD"/>
    <w:rsid w:val="0016546C"/>
    <w:rsid w:val="001675D8"/>
    <w:rsid w:val="00170E36"/>
    <w:rsid w:val="00171B57"/>
    <w:rsid w:val="00172A77"/>
    <w:rsid w:val="00173236"/>
    <w:rsid w:val="00176EAD"/>
    <w:rsid w:val="00177CE5"/>
    <w:rsid w:val="0018259C"/>
    <w:rsid w:val="00182BC3"/>
    <w:rsid w:val="00191FC1"/>
    <w:rsid w:val="0019230C"/>
    <w:rsid w:val="001931C2"/>
    <w:rsid w:val="0019528E"/>
    <w:rsid w:val="00197278"/>
    <w:rsid w:val="001A2F22"/>
    <w:rsid w:val="001A30AF"/>
    <w:rsid w:val="001A34B1"/>
    <w:rsid w:val="001A79E9"/>
    <w:rsid w:val="001B02FD"/>
    <w:rsid w:val="001B1600"/>
    <w:rsid w:val="001B2FBB"/>
    <w:rsid w:val="001B357A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92D"/>
    <w:rsid w:val="001D09A1"/>
    <w:rsid w:val="001D2A17"/>
    <w:rsid w:val="001D324F"/>
    <w:rsid w:val="001D4FB3"/>
    <w:rsid w:val="001D6B62"/>
    <w:rsid w:val="001E50AE"/>
    <w:rsid w:val="001E7F10"/>
    <w:rsid w:val="001F33AF"/>
    <w:rsid w:val="001F3EBB"/>
    <w:rsid w:val="001F49BC"/>
    <w:rsid w:val="001F5195"/>
    <w:rsid w:val="001F52CF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105EB"/>
    <w:rsid w:val="00212AB8"/>
    <w:rsid w:val="00213E0E"/>
    <w:rsid w:val="002141F5"/>
    <w:rsid w:val="00217451"/>
    <w:rsid w:val="00220DAB"/>
    <w:rsid w:val="00221C7E"/>
    <w:rsid w:val="00221C8C"/>
    <w:rsid w:val="00230889"/>
    <w:rsid w:val="002308A9"/>
    <w:rsid w:val="002311BE"/>
    <w:rsid w:val="00232390"/>
    <w:rsid w:val="0023260F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2D64"/>
    <w:rsid w:val="002655A8"/>
    <w:rsid w:val="00265FB4"/>
    <w:rsid w:val="00266AFC"/>
    <w:rsid w:val="00267B25"/>
    <w:rsid w:val="002713F1"/>
    <w:rsid w:val="002717C8"/>
    <w:rsid w:val="00272C4E"/>
    <w:rsid w:val="00276F16"/>
    <w:rsid w:val="002775B0"/>
    <w:rsid w:val="00280075"/>
    <w:rsid w:val="00282D7E"/>
    <w:rsid w:val="00284EBF"/>
    <w:rsid w:val="00286229"/>
    <w:rsid w:val="002914AF"/>
    <w:rsid w:val="00293277"/>
    <w:rsid w:val="002937B2"/>
    <w:rsid w:val="00296B73"/>
    <w:rsid w:val="00296DA8"/>
    <w:rsid w:val="002A0128"/>
    <w:rsid w:val="002A0B15"/>
    <w:rsid w:val="002A1DDD"/>
    <w:rsid w:val="002A234A"/>
    <w:rsid w:val="002A5302"/>
    <w:rsid w:val="002A57E1"/>
    <w:rsid w:val="002A58EA"/>
    <w:rsid w:val="002A6562"/>
    <w:rsid w:val="002A6718"/>
    <w:rsid w:val="002A6BD4"/>
    <w:rsid w:val="002A6D65"/>
    <w:rsid w:val="002B1E97"/>
    <w:rsid w:val="002B3E85"/>
    <w:rsid w:val="002B4730"/>
    <w:rsid w:val="002B4D51"/>
    <w:rsid w:val="002B6DEB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D0A0C"/>
    <w:rsid w:val="002D342A"/>
    <w:rsid w:val="002D3D92"/>
    <w:rsid w:val="002D4327"/>
    <w:rsid w:val="002D466D"/>
    <w:rsid w:val="002D73E8"/>
    <w:rsid w:val="002E4696"/>
    <w:rsid w:val="002E471E"/>
    <w:rsid w:val="002E661C"/>
    <w:rsid w:val="002E66D5"/>
    <w:rsid w:val="002E75EC"/>
    <w:rsid w:val="002F0017"/>
    <w:rsid w:val="002F0FC6"/>
    <w:rsid w:val="002F2460"/>
    <w:rsid w:val="002F341E"/>
    <w:rsid w:val="002F5BDF"/>
    <w:rsid w:val="00300EF3"/>
    <w:rsid w:val="003016F8"/>
    <w:rsid w:val="0030271F"/>
    <w:rsid w:val="00303B75"/>
    <w:rsid w:val="00306C52"/>
    <w:rsid w:val="00307867"/>
    <w:rsid w:val="003119CB"/>
    <w:rsid w:val="0031232C"/>
    <w:rsid w:val="003157FC"/>
    <w:rsid w:val="00316CBF"/>
    <w:rsid w:val="00317B4D"/>
    <w:rsid w:val="00320901"/>
    <w:rsid w:val="0032199B"/>
    <w:rsid w:val="0032760C"/>
    <w:rsid w:val="003312FD"/>
    <w:rsid w:val="00332690"/>
    <w:rsid w:val="00336A29"/>
    <w:rsid w:val="00342A96"/>
    <w:rsid w:val="00344491"/>
    <w:rsid w:val="00344A29"/>
    <w:rsid w:val="00345719"/>
    <w:rsid w:val="0035471E"/>
    <w:rsid w:val="003559AC"/>
    <w:rsid w:val="00355A5D"/>
    <w:rsid w:val="003567F2"/>
    <w:rsid w:val="003607C8"/>
    <w:rsid w:val="00360C8C"/>
    <w:rsid w:val="00362BCB"/>
    <w:rsid w:val="00363DAC"/>
    <w:rsid w:val="00364219"/>
    <w:rsid w:val="003649BA"/>
    <w:rsid w:val="00364F3B"/>
    <w:rsid w:val="00367181"/>
    <w:rsid w:val="00370463"/>
    <w:rsid w:val="00370FAA"/>
    <w:rsid w:val="00370FBA"/>
    <w:rsid w:val="003723E6"/>
    <w:rsid w:val="00373E65"/>
    <w:rsid w:val="0037491F"/>
    <w:rsid w:val="00374A95"/>
    <w:rsid w:val="00374D41"/>
    <w:rsid w:val="00376C32"/>
    <w:rsid w:val="00381CB0"/>
    <w:rsid w:val="00383F00"/>
    <w:rsid w:val="00384A0F"/>
    <w:rsid w:val="00387D96"/>
    <w:rsid w:val="00391C81"/>
    <w:rsid w:val="003932EC"/>
    <w:rsid w:val="00394AC7"/>
    <w:rsid w:val="003960A1"/>
    <w:rsid w:val="00397A22"/>
    <w:rsid w:val="003A3063"/>
    <w:rsid w:val="003A3766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7B83"/>
    <w:rsid w:val="003C7E2F"/>
    <w:rsid w:val="003D21D3"/>
    <w:rsid w:val="003D4573"/>
    <w:rsid w:val="003D579E"/>
    <w:rsid w:val="003D6975"/>
    <w:rsid w:val="003D73E6"/>
    <w:rsid w:val="003D7423"/>
    <w:rsid w:val="003E0CAD"/>
    <w:rsid w:val="003E1E30"/>
    <w:rsid w:val="003E483D"/>
    <w:rsid w:val="003E48F2"/>
    <w:rsid w:val="003E4C4E"/>
    <w:rsid w:val="003F04D7"/>
    <w:rsid w:val="003F08E6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30C33"/>
    <w:rsid w:val="00431B7A"/>
    <w:rsid w:val="00431BB1"/>
    <w:rsid w:val="00431F7A"/>
    <w:rsid w:val="00432046"/>
    <w:rsid w:val="004329E5"/>
    <w:rsid w:val="00433C23"/>
    <w:rsid w:val="00434A72"/>
    <w:rsid w:val="00435687"/>
    <w:rsid w:val="004366EC"/>
    <w:rsid w:val="00436CBF"/>
    <w:rsid w:val="004401FE"/>
    <w:rsid w:val="004439B8"/>
    <w:rsid w:val="004453AD"/>
    <w:rsid w:val="00450A0B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5585"/>
    <w:rsid w:val="00465729"/>
    <w:rsid w:val="004657AB"/>
    <w:rsid w:val="00466C48"/>
    <w:rsid w:val="0046715A"/>
    <w:rsid w:val="00473DE2"/>
    <w:rsid w:val="004751B6"/>
    <w:rsid w:val="00475C67"/>
    <w:rsid w:val="00475E97"/>
    <w:rsid w:val="004800E3"/>
    <w:rsid w:val="00481855"/>
    <w:rsid w:val="004849B1"/>
    <w:rsid w:val="004902B6"/>
    <w:rsid w:val="00491DE8"/>
    <w:rsid w:val="0049527D"/>
    <w:rsid w:val="004955E8"/>
    <w:rsid w:val="00495769"/>
    <w:rsid w:val="004957AC"/>
    <w:rsid w:val="00495EB8"/>
    <w:rsid w:val="00495FB3"/>
    <w:rsid w:val="00496BFA"/>
    <w:rsid w:val="00496D11"/>
    <w:rsid w:val="0049741B"/>
    <w:rsid w:val="004A13BB"/>
    <w:rsid w:val="004A1DB1"/>
    <w:rsid w:val="004A2F4D"/>
    <w:rsid w:val="004A3673"/>
    <w:rsid w:val="004A6C33"/>
    <w:rsid w:val="004B131C"/>
    <w:rsid w:val="004B16E9"/>
    <w:rsid w:val="004B246E"/>
    <w:rsid w:val="004B2478"/>
    <w:rsid w:val="004B325F"/>
    <w:rsid w:val="004B3790"/>
    <w:rsid w:val="004B390D"/>
    <w:rsid w:val="004B6934"/>
    <w:rsid w:val="004B6DE6"/>
    <w:rsid w:val="004C24AF"/>
    <w:rsid w:val="004C2FC8"/>
    <w:rsid w:val="004C3842"/>
    <w:rsid w:val="004C40F0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8F9"/>
    <w:rsid w:val="004E2E27"/>
    <w:rsid w:val="004E32B1"/>
    <w:rsid w:val="004E6E11"/>
    <w:rsid w:val="004F30C8"/>
    <w:rsid w:val="004F3A07"/>
    <w:rsid w:val="004F4598"/>
    <w:rsid w:val="004F541C"/>
    <w:rsid w:val="004F646C"/>
    <w:rsid w:val="004F65C9"/>
    <w:rsid w:val="004F6C90"/>
    <w:rsid w:val="004F71D2"/>
    <w:rsid w:val="0050179A"/>
    <w:rsid w:val="00503659"/>
    <w:rsid w:val="00504433"/>
    <w:rsid w:val="0050562F"/>
    <w:rsid w:val="00506F6D"/>
    <w:rsid w:val="00510786"/>
    <w:rsid w:val="00513DBF"/>
    <w:rsid w:val="00514DE9"/>
    <w:rsid w:val="005153A2"/>
    <w:rsid w:val="00516C81"/>
    <w:rsid w:val="00517618"/>
    <w:rsid w:val="00517824"/>
    <w:rsid w:val="00522789"/>
    <w:rsid w:val="00522AE5"/>
    <w:rsid w:val="005301F1"/>
    <w:rsid w:val="005304FD"/>
    <w:rsid w:val="00530835"/>
    <w:rsid w:val="005313C2"/>
    <w:rsid w:val="00531D37"/>
    <w:rsid w:val="00534DE3"/>
    <w:rsid w:val="00535BCA"/>
    <w:rsid w:val="0053658E"/>
    <w:rsid w:val="00540FD6"/>
    <w:rsid w:val="00543003"/>
    <w:rsid w:val="00543272"/>
    <w:rsid w:val="00543EFF"/>
    <w:rsid w:val="0054709E"/>
    <w:rsid w:val="00550577"/>
    <w:rsid w:val="00550A82"/>
    <w:rsid w:val="005538C9"/>
    <w:rsid w:val="00553FB6"/>
    <w:rsid w:val="00554964"/>
    <w:rsid w:val="005560A1"/>
    <w:rsid w:val="00557726"/>
    <w:rsid w:val="005612E8"/>
    <w:rsid w:val="00561499"/>
    <w:rsid w:val="0056743B"/>
    <w:rsid w:val="0057127E"/>
    <w:rsid w:val="00572111"/>
    <w:rsid w:val="00573591"/>
    <w:rsid w:val="00575AF9"/>
    <w:rsid w:val="005764D2"/>
    <w:rsid w:val="00577F93"/>
    <w:rsid w:val="00580413"/>
    <w:rsid w:val="005815D1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48C7"/>
    <w:rsid w:val="005A5420"/>
    <w:rsid w:val="005B00BE"/>
    <w:rsid w:val="005B37B2"/>
    <w:rsid w:val="005B4EE3"/>
    <w:rsid w:val="005B4F1F"/>
    <w:rsid w:val="005B52D4"/>
    <w:rsid w:val="005B7766"/>
    <w:rsid w:val="005C009A"/>
    <w:rsid w:val="005C1922"/>
    <w:rsid w:val="005C2463"/>
    <w:rsid w:val="005C6706"/>
    <w:rsid w:val="005C68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583B"/>
    <w:rsid w:val="005E7663"/>
    <w:rsid w:val="005F2241"/>
    <w:rsid w:val="005F2CB3"/>
    <w:rsid w:val="005F2D03"/>
    <w:rsid w:val="005F3395"/>
    <w:rsid w:val="0060001D"/>
    <w:rsid w:val="006005FA"/>
    <w:rsid w:val="00603552"/>
    <w:rsid w:val="00603E46"/>
    <w:rsid w:val="00605D25"/>
    <w:rsid w:val="00607F29"/>
    <w:rsid w:val="00610783"/>
    <w:rsid w:val="00610928"/>
    <w:rsid w:val="00612A7B"/>
    <w:rsid w:val="006160A3"/>
    <w:rsid w:val="0062174D"/>
    <w:rsid w:val="0063071C"/>
    <w:rsid w:val="00635DF7"/>
    <w:rsid w:val="00635E44"/>
    <w:rsid w:val="00636090"/>
    <w:rsid w:val="00636646"/>
    <w:rsid w:val="00636A09"/>
    <w:rsid w:val="00636B74"/>
    <w:rsid w:val="006402F5"/>
    <w:rsid w:val="006409B2"/>
    <w:rsid w:val="00641B4C"/>
    <w:rsid w:val="00641C29"/>
    <w:rsid w:val="00642882"/>
    <w:rsid w:val="00643BA5"/>
    <w:rsid w:val="00644053"/>
    <w:rsid w:val="00645A30"/>
    <w:rsid w:val="0065422D"/>
    <w:rsid w:val="00656B26"/>
    <w:rsid w:val="006600C1"/>
    <w:rsid w:val="00660BE1"/>
    <w:rsid w:val="00660CA6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4DB3"/>
    <w:rsid w:val="00681838"/>
    <w:rsid w:val="0068204C"/>
    <w:rsid w:val="00682CDD"/>
    <w:rsid w:val="006848D3"/>
    <w:rsid w:val="00685922"/>
    <w:rsid w:val="00687C5E"/>
    <w:rsid w:val="006907AB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58FB"/>
    <w:rsid w:val="006C1160"/>
    <w:rsid w:val="006C20D3"/>
    <w:rsid w:val="006C2431"/>
    <w:rsid w:val="006C52C0"/>
    <w:rsid w:val="006C7FF9"/>
    <w:rsid w:val="006D078F"/>
    <w:rsid w:val="006D0B21"/>
    <w:rsid w:val="006D351F"/>
    <w:rsid w:val="006D5BF4"/>
    <w:rsid w:val="006D62A1"/>
    <w:rsid w:val="006D638F"/>
    <w:rsid w:val="006E0C43"/>
    <w:rsid w:val="006E0CFC"/>
    <w:rsid w:val="006E45CC"/>
    <w:rsid w:val="006E49A6"/>
    <w:rsid w:val="006E4F22"/>
    <w:rsid w:val="006E6587"/>
    <w:rsid w:val="006E6597"/>
    <w:rsid w:val="006F13D9"/>
    <w:rsid w:val="006F3136"/>
    <w:rsid w:val="006F7929"/>
    <w:rsid w:val="00700AA2"/>
    <w:rsid w:val="00702700"/>
    <w:rsid w:val="0070393E"/>
    <w:rsid w:val="007043B1"/>
    <w:rsid w:val="007058B5"/>
    <w:rsid w:val="007063AB"/>
    <w:rsid w:val="007066AC"/>
    <w:rsid w:val="0070724A"/>
    <w:rsid w:val="0070780A"/>
    <w:rsid w:val="007102FF"/>
    <w:rsid w:val="00710A97"/>
    <w:rsid w:val="00714F41"/>
    <w:rsid w:val="007206C8"/>
    <w:rsid w:val="00720A32"/>
    <w:rsid w:val="00722ACD"/>
    <w:rsid w:val="00723683"/>
    <w:rsid w:val="007244E0"/>
    <w:rsid w:val="00724596"/>
    <w:rsid w:val="0072536D"/>
    <w:rsid w:val="00730A0A"/>
    <w:rsid w:val="00730D89"/>
    <w:rsid w:val="00731707"/>
    <w:rsid w:val="007317E2"/>
    <w:rsid w:val="007320D3"/>
    <w:rsid w:val="00733670"/>
    <w:rsid w:val="00735EBB"/>
    <w:rsid w:val="007370D9"/>
    <w:rsid w:val="007379AF"/>
    <w:rsid w:val="00740179"/>
    <w:rsid w:val="0074116E"/>
    <w:rsid w:val="007413E9"/>
    <w:rsid w:val="00742E3C"/>
    <w:rsid w:val="00743E7B"/>
    <w:rsid w:val="00745051"/>
    <w:rsid w:val="00750156"/>
    <w:rsid w:val="007518F2"/>
    <w:rsid w:val="0075307F"/>
    <w:rsid w:val="007548F5"/>
    <w:rsid w:val="00754F0F"/>
    <w:rsid w:val="0075672E"/>
    <w:rsid w:val="0075696A"/>
    <w:rsid w:val="007606B6"/>
    <w:rsid w:val="007619E6"/>
    <w:rsid w:val="00762039"/>
    <w:rsid w:val="00762680"/>
    <w:rsid w:val="00764BD0"/>
    <w:rsid w:val="00770122"/>
    <w:rsid w:val="00773484"/>
    <w:rsid w:val="00777695"/>
    <w:rsid w:val="0078054E"/>
    <w:rsid w:val="00784580"/>
    <w:rsid w:val="00784E8D"/>
    <w:rsid w:val="00784F5D"/>
    <w:rsid w:val="00786D9D"/>
    <w:rsid w:val="00790F0E"/>
    <w:rsid w:val="00793844"/>
    <w:rsid w:val="00794C2E"/>
    <w:rsid w:val="007959CD"/>
    <w:rsid w:val="0079733B"/>
    <w:rsid w:val="00797FA4"/>
    <w:rsid w:val="007A3149"/>
    <w:rsid w:val="007A3766"/>
    <w:rsid w:val="007A6C63"/>
    <w:rsid w:val="007B19AB"/>
    <w:rsid w:val="007B201E"/>
    <w:rsid w:val="007B2A6F"/>
    <w:rsid w:val="007C17F0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546"/>
    <w:rsid w:val="007F6FFE"/>
    <w:rsid w:val="0080163B"/>
    <w:rsid w:val="00801A2F"/>
    <w:rsid w:val="00801A76"/>
    <w:rsid w:val="0080207A"/>
    <w:rsid w:val="00802975"/>
    <w:rsid w:val="00804DAF"/>
    <w:rsid w:val="00815A24"/>
    <w:rsid w:val="00816002"/>
    <w:rsid w:val="00817187"/>
    <w:rsid w:val="008230D7"/>
    <w:rsid w:val="008234A0"/>
    <w:rsid w:val="00827D2C"/>
    <w:rsid w:val="0083062A"/>
    <w:rsid w:val="00830C93"/>
    <w:rsid w:val="008321CB"/>
    <w:rsid w:val="0083363D"/>
    <w:rsid w:val="00833B3D"/>
    <w:rsid w:val="008344CE"/>
    <w:rsid w:val="00834D1E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603A7"/>
    <w:rsid w:val="00861622"/>
    <w:rsid w:val="00861704"/>
    <w:rsid w:val="0086256D"/>
    <w:rsid w:val="00862583"/>
    <w:rsid w:val="00862F57"/>
    <w:rsid w:val="0086412E"/>
    <w:rsid w:val="00865F1F"/>
    <w:rsid w:val="0086677E"/>
    <w:rsid w:val="00867BBF"/>
    <w:rsid w:val="008701B4"/>
    <w:rsid w:val="00870B7C"/>
    <w:rsid w:val="0087170A"/>
    <w:rsid w:val="00872375"/>
    <w:rsid w:val="00873BD8"/>
    <w:rsid w:val="00874D47"/>
    <w:rsid w:val="00875CAA"/>
    <w:rsid w:val="00876BB9"/>
    <w:rsid w:val="0087759F"/>
    <w:rsid w:val="00880435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6965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C0747"/>
    <w:rsid w:val="008C1AAB"/>
    <w:rsid w:val="008C2F5F"/>
    <w:rsid w:val="008C4B4F"/>
    <w:rsid w:val="008C6593"/>
    <w:rsid w:val="008C7DB9"/>
    <w:rsid w:val="008D0F41"/>
    <w:rsid w:val="008D1D59"/>
    <w:rsid w:val="008D2076"/>
    <w:rsid w:val="008D2346"/>
    <w:rsid w:val="008D2619"/>
    <w:rsid w:val="008E08E0"/>
    <w:rsid w:val="008E08E6"/>
    <w:rsid w:val="008E15F6"/>
    <w:rsid w:val="008E4016"/>
    <w:rsid w:val="008E43F1"/>
    <w:rsid w:val="008E6075"/>
    <w:rsid w:val="008E73CE"/>
    <w:rsid w:val="008F0785"/>
    <w:rsid w:val="008F1369"/>
    <w:rsid w:val="008F13B1"/>
    <w:rsid w:val="008F18BA"/>
    <w:rsid w:val="008F1936"/>
    <w:rsid w:val="008F1A4A"/>
    <w:rsid w:val="008F21D7"/>
    <w:rsid w:val="008F3D32"/>
    <w:rsid w:val="008F5385"/>
    <w:rsid w:val="008F7699"/>
    <w:rsid w:val="00900AD5"/>
    <w:rsid w:val="00902B51"/>
    <w:rsid w:val="00902C22"/>
    <w:rsid w:val="00902C99"/>
    <w:rsid w:val="00903F91"/>
    <w:rsid w:val="00904B4E"/>
    <w:rsid w:val="00907AB4"/>
    <w:rsid w:val="00907B38"/>
    <w:rsid w:val="00910281"/>
    <w:rsid w:val="00910D4A"/>
    <w:rsid w:val="009112B5"/>
    <w:rsid w:val="00911618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5C19"/>
    <w:rsid w:val="009400E5"/>
    <w:rsid w:val="00942F15"/>
    <w:rsid w:val="00944BA5"/>
    <w:rsid w:val="00944F8C"/>
    <w:rsid w:val="00945DBE"/>
    <w:rsid w:val="00946BA5"/>
    <w:rsid w:val="0094725A"/>
    <w:rsid w:val="00947BA0"/>
    <w:rsid w:val="0095031A"/>
    <w:rsid w:val="00952599"/>
    <w:rsid w:val="0095676D"/>
    <w:rsid w:val="009602B4"/>
    <w:rsid w:val="00962C4C"/>
    <w:rsid w:val="00967661"/>
    <w:rsid w:val="00967B6B"/>
    <w:rsid w:val="00971B7B"/>
    <w:rsid w:val="00971C88"/>
    <w:rsid w:val="00972319"/>
    <w:rsid w:val="00974576"/>
    <w:rsid w:val="00974996"/>
    <w:rsid w:val="00975ADE"/>
    <w:rsid w:val="00977344"/>
    <w:rsid w:val="009775B7"/>
    <w:rsid w:val="009809C5"/>
    <w:rsid w:val="00982711"/>
    <w:rsid w:val="009842B3"/>
    <w:rsid w:val="009849A5"/>
    <w:rsid w:val="00984E36"/>
    <w:rsid w:val="00990859"/>
    <w:rsid w:val="009924DD"/>
    <w:rsid w:val="009928E8"/>
    <w:rsid w:val="009932F0"/>
    <w:rsid w:val="00993B11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734C"/>
    <w:rsid w:val="009A7BF7"/>
    <w:rsid w:val="009A7FF6"/>
    <w:rsid w:val="009B2590"/>
    <w:rsid w:val="009B561E"/>
    <w:rsid w:val="009B6175"/>
    <w:rsid w:val="009C0117"/>
    <w:rsid w:val="009C074C"/>
    <w:rsid w:val="009C0CDA"/>
    <w:rsid w:val="009C1206"/>
    <w:rsid w:val="009C3DD1"/>
    <w:rsid w:val="009C3E6F"/>
    <w:rsid w:val="009C58DC"/>
    <w:rsid w:val="009C60BB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F0E52"/>
    <w:rsid w:val="009F1C79"/>
    <w:rsid w:val="009F1F26"/>
    <w:rsid w:val="009F3BFA"/>
    <w:rsid w:val="009F4C9B"/>
    <w:rsid w:val="009F5038"/>
    <w:rsid w:val="009F6125"/>
    <w:rsid w:val="009F714D"/>
    <w:rsid w:val="00A008B3"/>
    <w:rsid w:val="00A01AAC"/>
    <w:rsid w:val="00A0476D"/>
    <w:rsid w:val="00A05DB8"/>
    <w:rsid w:val="00A06489"/>
    <w:rsid w:val="00A071D3"/>
    <w:rsid w:val="00A10C77"/>
    <w:rsid w:val="00A10E97"/>
    <w:rsid w:val="00A12039"/>
    <w:rsid w:val="00A14788"/>
    <w:rsid w:val="00A16437"/>
    <w:rsid w:val="00A21AB3"/>
    <w:rsid w:val="00A23E29"/>
    <w:rsid w:val="00A2467B"/>
    <w:rsid w:val="00A254DF"/>
    <w:rsid w:val="00A26A1C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067"/>
    <w:rsid w:val="00A413F5"/>
    <w:rsid w:val="00A42F14"/>
    <w:rsid w:val="00A4303B"/>
    <w:rsid w:val="00A43BC7"/>
    <w:rsid w:val="00A505A1"/>
    <w:rsid w:val="00A50C8A"/>
    <w:rsid w:val="00A52643"/>
    <w:rsid w:val="00A52B5D"/>
    <w:rsid w:val="00A538D6"/>
    <w:rsid w:val="00A53A13"/>
    <w:rsid w:val="00A53B82"/>
    <w:rsid w:val="00A54069"/>
    <w:rsid w:val="00A60B9B"/>
    <w:rsid w:val="00A625C2"/>
    <w:rsid w:val="00A629E9"/>
    <w:rsid w:val="00A6318B"/>
    <w:rsid w:val="00A66739"/>
    <w:rsid w:val="00A6673E"/>
    <w:rsid w:val="00A7072C"/>
    <w:rsid w:val="00A71679"/>
    <w:rsid w:val="00A74442"/>
    <w:rsid w:val="00A744FC"/>
    <w:rsid w:val="00A74F3A"/>
    <w:rsid w:val="00A814BC"/>
    <w:rsid w:val="00A81E11"/>
    <w:rsid w:val="00A827C5"/>
    <w:rsid w:val="00A83730"/>
    <w:rsid w:val="00A856B9"/>
    <w:rsid w:val="00A900C5"/>
    <w:rsid w:val="00A9042B"/>
    <w:rsid w:val="00A920AF"/>
    <w:rsid w:val="00A931B7"/>
    <w:rsid w:val="00A936C1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DD4"/>
    <w:rsid w:val="00AB223F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68DC"/>
    <w:rsid w:val="00AC7AC3"/>
    <w:rsid w:val="00AC7D27"/>
    <w:rsid w:val="00AD0874"/>
    <w:rsid w:val="00AD1F5F"/>
    <w:rsid w:val="00AD443B"/>
    <w:rsid w:val="00AD4D85"/>
    <w:rsid w:val="00AD53EE"/>
    <w:rsid w:val="00AD5439"/>
    <w:rsid w:val="00AD6B2B"/>
    <w:rsid w:val="00AD6FCC"/>
    <w:rsid w:val="00AD7BA7"/>
    <w:rsid w:val="00AF0A15"/>
    <w:rsid w:val="00AF3620"/>
    <w:rsid w:val="00AF46B8"/>
    <w:rsid w:val="00AF4871"/>
    <w:rsid w:val="00AF4CF5"/>
    <w:rsid w:val="00AF530D"/>
    <w:rsid w:val="00AF6273"/>
    <w:rsid w:val="00B0005F"/>
    <w:rsid w:val="00B00C37"/>
    <w:rsid w:val="00B00D79"/>
    <w:rsid w:val="00B01C18"/>
    <w:rsid w:val="00B02479"/>
    <w:rsid w:val="00B27BD0"/>
    <w:rsid w:val="00B30B23"/>
    <w:rsid w:val="00B32AF8"/>
    <w:rsid w:val="00B34B93"/>
    <w:rsid w:val="00B35AD4"/>
    <w:rsid w:val="00B367B4"/>
    <w:rsid w:val="00B3692C"/>
    <w:rsid w:val="00B37021"/>
    <w:rsid w:val="00B408D2"/>
    <w:rsid w:val="00B42EB7"/>
    <w:rsid w:val="00B4338D"/>
    <w:rsid w:val="00B43DA4"/>
    <w:rsid w:val="00B50318"/>
    <w:rsid w:val="00B508E7"/>
    <w:rsid w:val="00B51AC3"/>
    <w:rsid w:val="00B52E87"/>
    <w:rsid w:val="00B54702"/>
    <w:rsid w:val="00B55610"/>
    <w:rsid w:val="00B5637E"/>
    <w:rsid w:val="00B56404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41FB"/>
    <w:rsid w:val="00B91CB1"/>
    <w:rsid w:val="00B92ECB"/>
    <w:rsid w:val="00B93D26"/>
    <w:rsid w:val="00B977F4"/>
    <w:rsid w:val="00BA071D"/>
    <w:rsid w:val="00BA1579"/>
    <w:rsid w:val="00BA39CE"/>
    <w:rsid w:val="00BA43B2"/>
    <w:rsid w:val="00BA4473"/>
    <w:rsid w:val="00BA5CC4"/>
    <w:rsid w:val="00BA7829"/>
    <w:rsid w:val="00BB04F0"/>
    <w:rsid w:val="00BB3AD3"/>
    <w:rsid w:val="00BB410E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30E9"/>
    <w:rsid w:val="00BD39B2"/>
    <w:rsid w:val="00BD6B9E"/>
    <w:rsid w:val="00BD7DF0"/>
    <w:rsid w:val="00BE09FA"/>
    <w:rsid w:val="00BE329D"/>
    <w:rsid w:val="00BE6919"/>
    <w:rsid w:val="00BE7A7A"/>
    <w:rsid w:val="00BE7A9D"/>
    <w:rsid w:val="00BF04DF"/>
    <w:rsid w:val="00BF0A46"/>
    <w:rsid w:val="00BF2396"/>
    <w:rsid w:val="00BF259B"/>
    <w:rsid w:val="00BF3B80"/>
    <w:rsid w:val="00BF3E5B"/>
    <w:rsid w:val="00BF5060"/>
    <w:rsid w:val="00BF5342"/>
    <w:rsid w:val="00BF569C"/>
    <w:rsid w:val="00BF7BB4"/>
    <w:rsid w:val="00C006AE"/>
    <w:rsid w:val="00C023AC"/>
    <w:rsid w:val="00C02838"/>
    <w:rsid w:val="00C02E18"/>
    <w:rsid w:val="00C0353C"/>
    <w:rsid w:val="00C04BA2"/>
    <w:rsid w:val="00C07FC7"/>
    <w:rsid w:val="00C10D3B"/>
    <w:rsid w:val="00C12A3D"/>
    <w:rsid w:val="00C21828"/>
    <w:rsid w:val="00C22B0C"/>
    <w:rsid w:val="00C24F0A"/>
    <w:rsid w:val="00C25831"/>
    <w:rsid w:val="00C27A40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0E0"/>
    <w:rsid w:val="00C46332"/>
    <w:rsid w:val="00C47AA1"/>
    <w:rsid w:val="00C50476"/>
    <w:rsid w:val="00C50C71"/>
    <w:rsid w:val="00C511AF"/>
    <w:rsid w:val="00C55D91"/>
    <w:rsid w:val="00C55F79"/>
    <w:rsid w:val="00C5726D"/>
    <w:rsid w:val="00C6104E"/>
    <w:rsid w:val="00C61BED"/>
    <w:rsid w:val="00C6213D"/>
    <w:rsid w:val="00C62620"/>
    <w:rsid w:val="00C645F5"/>
    <w:rsid w:val="00C64894"/>
    <w:rsid w:val="00C66406"/>
    <w:rsid w:val="00C667C5"/>
    <w:rsid w:val="00C66905"/>
    <w:rsid w:val="00C66E61"/>
    <w:rsid w:val="00C71351"/>
    <w:rsid w:val="00C7136B"/>
    <w:rsid w:val="00C71D12"/>
    <w:rsid w:val="00C71DD7"/>
    <w:rsid w:val="00C72540"/>
    <w:rsid w:val="00C735B0"/>
    <w:rsid w:val="00C74320"/>
    <w:rsid w:val="00C74EF4"/>
    <w:rsid w:val="00C767E4"/>
    <w:rsid w:val="00C800C7"/>
    <w:rsid w:val="00C813E1"/>
    <w:rsid w:val="00C81814"/>
    <w:rsid w:val="00C82DCE"/>
    <w:rsid w:val="00C8304C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9B1"/>
    <w:rsid w:val="00C93E0D"/>
    <w:rsid w:val="00C95F2A"/>
    <w:rsid w:val="00C97657"/>
    <w:rsid w:val="00CA01AE"/>
    <w:rsid w:val="00CA0C40"/>
    <w:rsid w:val="00CA1158"/>
    <w:rsid w:val="00CA1E67"/>
    <w:rsid w:val="00CA3CE4"/>
    <w:rsid w:val="00CA57CB"/>
    <w:rsid w:val="00CA609B"/>
    <w:rsid w:val="00CB0B55"/>
    <w:rsid w:val="00CB2BC3"/>
    <w:rsid w:val="00CB3AD7"/>
    <w:rsid w:val="00CB41FD"/>
    <w:rsid w:val="00CB521F"/>
    <w:rsid w:val="00CC1DE0"/>
    <w:rsid w:val="00CC352F"/>
    <w:rsid w:val="00CC383F"/>
    <w:rsid w:val="00CC40F9"/>
    <w:rsid w:val="00CC4EAD"/>
    <w:rsid w:val="00CC508E"/>
    <w:rsid w:val="00CC65B8"/>
    <w:rsid w:val="00CC731D"/>
    <w:rsid w:val="00CC7D57"/>
    <w:rsid w:val="00CD01E8"/>
    <w:rsid w:val="00CD3534"/>
    <w:rsid w:val="00CD406D"/>
    <w:rsid w:val="00CD54E4"/>
    <w:rsid w:val="00CD653C"/>
    <w:rsid w:val="00CD731A"/>
    <w:rsid w:val="00CE287E"/>
    <w:rsid w:val="00CE37E0"/>
    <w:rsid w:val="00CE3932"/>
    <w:rsid w:val="00CE3E92"/>
    <w:rsid w:val="00CE5247"/>
    <w:rsid w:val="00CE5E27"/>
    <w:rsid w:val="00CE6661"/>
    <w:rsid w:val="00CE683C"/>
    <w:rsid w:val="00CE7AF2"/>
    <w:rsid w:val="00CF206E"/>
    <w:rsid w:val="00CF2216"/>
    <w:rsid w:val="00CF2A51"/>
    <w:rsid w:val="00CF35D9"/>
    <w:rsid w:val="00CF3B90"/>
    <w:rsid w:val="00CF3E37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F90"/>
    <w:rsid w:val="00D33025"/>
    <w:rsid w:val="00D349F7"/>
    <w:rsid w:val="00D35D8E"/>
    <w:rsid w:val="00D37699"/>
    <w:rsid w:val="00D41905"/>
    <w:rsid w:val="00D42727"/>
    <w:rsid w:val="00D43D47"/>
    <w:rsid w:val="00D44DEA"/>
    <w:rsid w:val="00D450E5"/>
    <w:rsid w:val="00D500CE"/>
    <w:rsid w:val="00D51492"/>
    <w:rsid w:val="00D51537"/>
    <w:rsid w:val="00D518B4"/>
    <w:rsid w:val="00D52024"/>
    <w:rsid w:val="00D530DD"/>
    <w:rsid w:val="00D57216"/>
    <w:rsid w:val="00D6104D"/>
    <w:rsid w:val="00D6189E"/>
    <w:rsid w:val="00D63BAC"/>
    <w:rsid w:val="00D6403C"/>
    <w:rsid w:val="00D64ADF"/>
    <w:rsid w:val="00D64F59"/>
    <w:rsid w:val="00D668AA"/>
    <w:rsid w:val="00D66D0F"/>
    <w:rsid w:val="00D671B7"/>
    <w:rsid w:val="00D67246"/>
    <w:rsid w:val="00D675DB"/>
    <w:rsid w:val="00D7028E"/>
    <w:rsid w:val="00D74FCA"/>
    <w:rsid w:val="00D7575F"/>
    <w:rsid w:val="00D7650D"/>
    <w:rsid w:val="00D80C42"/>
    <w:rsid w:val="00D819A2"/>
    <w:rsid w:val="00D8767C"/>
    <w:rsid w:val="00D87B6A"/>
    <w:rsid w:val="00D87C0D"/>
    <w:rsid w:val="00D9363A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5F7F"/>
    <w:rsid w:val="00DB7A23"/>
    <w:rsid w:val="00DC2D7B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64A8"/>
    <w:rsid w:val="00DF0948"/>
    <w:rsid w:val="00DF1CDC"/>
    <w:rsid w:val="00DF3EA0"/>
    <w:rsid w:val="00DF411E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047"/>
    <w:rsid w:val="00E346E6"/>
    <w:rsid w:val="00E34810"/>
    <w:rsid w:val="00E34E23"/>
    <w:rsid w:val="00E358BD"/>
    <w:rsid w:val="00E3634A"/>
    <w:rsid w:val="00E36BD7"/>
    <w:rsid w:val="00E36BFE"/>
    <w:rsid w:val="00E37EB6"/>
    <w:rsid w:val="00E44390"/>
    <w:rsid w:val="00E50870"/>
    <w:rsid w:val="00E50D5A"/>
    <w:rsid w:val="00E52527"/>
    <w:rsid w:val="00E55E5A"/>
    <w:rsid w:val="00E560BB"/>
    <w:rsid w:val="00E5704C"/>
    <w:rsid w:val="00E57377"/>
    <w:rsid w:val="00E57E83"/>
    <w:rsid w:val="00E62498"/>
    <w:rsid w:val="00E62535"/>
    <w:rsid w:val="00E63D45"/>
    <w:rsid w:val="00E66A16"/>
    <w:rsid w:val="00E6770A"/>
    <w:rsid w:val="00E70FCF"/>
    <w:rsid w:val="00E710A6"/>
    <w:rsid w:val="00E73C85"/>
    <w:rsid w:val="00E774A5"/>
    <w:rsid w:val="00E82A96"/>
    <w:rsid w:val="00E83CCC"/>
    <w:rsid w:val="00E8509F"/>
    <w:rsid w:val="00E85E37"/>
    <w:rsid w:val="00E876E7"/>
    <w:rsid w:val="00E92536"/>
    <w:rsid w:val="00E95335"/>
    <w:rsid w:val="00E958EC"/>
    <w:rsid w:val="00E9664D"/>
    <w:rsid w:val="00E97796"/>
    <w:rsid w:val="00EA068F"/>
    <w:rsid w:val="00EA3662"/>
    <w:rsid w:val="00EA608C"/>
    <w:rsid w:val="00EB0E0F"/>
    <w:rsid w:val="00EB10FB"/>
    <w:rsid w:val="00EB4A37"/>
    <w:rsid w:val="00EB4CD8"/>
    <w:rsid w:val="00EB55CD"/>
    <w:rsid w:val="00EB5AB6"/>
    <w:rsid w:val="00EB6172"/>
    <w:rsid w:val="00EC0750"/>
    <w:rsid w:val="00EC1EFE"/>
    <w:rsid w:val="00EC22A4"/>
    <w:rsid w:val="00EC4949"/>
    <w:rsid w:val="00EC5347"/>
    <w:rsid w:val="00EC588C"/>
    <w:rsid w:val="00ED0FFF"/>
    <w:rsid w:val="00ED2867"/>
    <w:rsid w:val="00ED32F4"/>
    <w:rsid w:val="00ED34D5"/>
    <w:rsid w:val="00ED3762"/>
    <w:rsid w:val="00ED3830"/>
    <w:rsid w:val="00ED413E"/>
    <w:rsid w:val="00EE01CA"/>
    <w:rsid w:val="00EE07B7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7638"/>
    <w:rsid w:val="00F27C62"/>
    <w:rsid w:val="00F27E83"/>
    <w:rsid w:val="00F30089"/>
    <w:rsid w:val="00F31011"/>
    <w:rsid w:val="00F371A1"/>
    <w:rsid w:val="00F41255"/>
    <w:rsid w:val="00F41FDF"/>
    <w:rsid w:val="00F42194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07A5"/>
    <w:rsid w:val="00F63B83"/>
    <w:rsid w:val="00F6543B"/>
    <w:rsid w:val="00F67043"/>
    <w:rsid w:val="00F73B7E"/>
    <w:rsid w:val="00F75AC4"/>
    <w:rsid w:val="00F77C24"/>
    <w:rsid w:val="00F8146A"/>
    <w:rsid w:val="00F81C0F"/>
    <w:rsid w:val="00F86868"/>
    <w:rsid w:val="00F8783D"/>
    <w:rsid w:val="00F90D57"/>
    <w:rsid w:val="00F933FC"/>
    <w:rsid w:val="00F93C70"/>
    <w:rsid w:val="00F94125"/>
    <w:rsid w:val="00F96094"/>
    <w:rsid w:val="00FA0601"/>
    <w:rsid w:val="00FA0798"/>
    <w:rsid w:val="00FA0A7C"/>
    <w:rsid w:val="00FA1224"/>
    <w:rsid w:val="00FA37C6"/>
    <w:rsid w:val="00FA4157"/>
    <w:rsid w:val="00FA42B5"/>
    <w:rsid w:val="00FA46B5"/>
    <w:rsid w:val="00FA4FAF"/>
    <w:rsid w:val="00FB363D"/>
    <w:rsid w:val="00FB38D9"/>
    <w:rsid w:val="00FB3D24"/>
    <w:rsid w:val="00FC0DFC"/>
    <w:rsid w:val="00FC2EFC"/>
    <w:rsid w:val="00FC595E"/>
    <w:rsid w:val="00FC5E8E"/>
    <w:rsid w:val="00FC7215"/>
    <w:rsid w:val="00FC7AAC"/>
    <w:rsid w:val="00FD1875"/>
    <w:rsid w:val="00FD228E"/>
    <w:rsid w:val="00FD740D"/>
    <w:rsid w:val="00FE0EFB"/>
    <w:rsid w:val="00FE17E7"/>
    <w:rsid w:val="00FE3599"/>
    <w:rsid w:val="00FE4306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90;&#1080;&#1095;&#1077;&#1089;&#1082;&#1080;&#1077;\2017\&#1043;&#1088;&#1072;&#1092;&#1080;&#1082;&#1080;%20&#1082;%20&#1072;&#1085;&#1072;&#1083;&#1080;&#1090;&#1080;&#1095;&#1077;&#1089;&#1082;&#1080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62516392971534E-2"/>
          <c:y val="9.4844748180062777E-2"/>
          <c:w val="0.82938051548384761"/>
          <c:h val="0.79593494209450322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delete val="1"/>
            </c:dLbl>
            <c:dLbl>
              <c:idx val="2"/>
              <c:layout>
                <c:manualLayout>
                  <c:x val="6.2803442139392013E-2"/>
                  <c:y val="-9.08865471934702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7629506837961049E-2"/>
                  <c:y val="3.98461023232630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1569369046934838E-2"/>
                  <c:y val="0.10542097332173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2992554632611482E-2"/>
                  <c:y val="8.68974397068292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торговля</c:v>
                </c:pt>
                <c:pt idx="2">
                  <c:v>гостинницы и общепит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93.7</c:v>
                </c:pt>
                <c:pt idx="1">
                  <c:v>0.9</c:v>
                </c:pt>
                <c:pt idx="2">
                  <c:v>0.8</c:v>
                </c:pt>
                <c:pt idx="3">
                  <c:v>0.3</c:v>
                </c:pt>
                <c:pt idx="4">
                  <c:v>2.4</c:v>
                </c:pt>
                <c:pt idx="5" formatCode="0.00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5E24-9AD0-405F-9FA5-6564E2AE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nosov</dc:creator>
  <cp:lastModifiedBy>user</cp:lastModifiedBy>
  <cp:revision>27</cp:revision>
  <cp:lastPrinted>2017-09-08T12:53:00Z</cp:lastPrinted>
  <dcterms:created xsi:type="dcterms:W3CDTF">2017-08-01T10:49:00Z</dcterms:created>
  <dcterms:modified xsi:type="dcterms:W3CDTF">2017-09-08T12:55:00Z</dcterms:modified>
</cp:coreProperties>
</file>